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5E5F37" w:rsidRDefault="006B4D95" w:rsidP="006B4D95">
      <w:pPr>
        <w:jc w:val="center"/>
        <w:rPr>
          <w:b/>
          <w:sz w:val="18"/>
          <w:szCs w:val="18"/>
        </w:rPr>
      </w:pPr>
      <w:r w:rsidRPr="005E5F37">
        <w:rPr>
          <w:b/>
          <w:sz w:val="18"/>
          <w:szCs w:val="18"/>
        </w:rPr>
        <w:t>ТЕХНИЧЕСКОЕ ЗАДАНИЕ</w:t>
      </w:r>
    </w:p>
    <w:p w:rsidR="006B4D95" w:rsidRPr="005E5F37" w:rsidRDefault="00135C58" w:rsidP="00F15FA8">
      <w:pPr>
        <w:jc w:val="center"/>
        <w:rPr>
          <w:sz w:val="18"/>
          <w:szCs w:val="18"/>
          <w:lang w:eastAsia="en-US"/>
        </w:rPr>
      </w:pPr>
      <w:r w:rsidRPr="005E5F37">
        <w:rPr>
          <w:b/>
          <w:sz w:val="18"/>
          <w:szCs w:val="18"/>
        </w:rPr>
        <w:t xml:space="preserve">на </w:t>
      </w:r>
      <w:r w:rsidR="00A51EFB" w:rsidRPr="005E5F37">
        <w:rPr>
          <w:b/>
          <w:sz w:val="18"/>
          <w:szCs w:val="18"/>
        </w:rPr>
        <w:t>поставк</w:t>
      </w:r>
      <w:r w:rsidR="00A77602" w:rsidRPr="005E5F37">
        <w:rPr>
          <w:b/>
          <w:sz w:val="18"/>
          <w:szCs w:val="18"/>
        </w:rPr>
        <w:t>у</w:t>
      </w:r>
      <w:r w:rsidR="00A51EFB" w:rsidRPr="005E5F37">
        <w:rPr>
          <w:b/>
          <w:sz w:val="18"/>
          <w:szCs w:val="18"/>
        </w:rPr>
        <w:t xml:space="preserve"> технических газов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5E5F37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№</w:t>
            </w:r>
          </w:p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5E5F37" w:rsidRDefault="006B4D95" w:rsidP="00315B48">
            <w:pPr>
              <w:jc w:val="center"/>
              <w:rPr>
                <w:b/>
                <w:bCs/>
                <w:spacing w:val="5"/>
                <w:sz w:val="18"/>
                <w:szCs w:val="18"/>
                <w:lang w:val="en-US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shd w:val="clear" w:color="auto" w:fill="FFFFFF"/>
              <w:rPr>
                <w:b/>
                <w:spacing w:val="-4"/>
                <w:sz w:val="18"/>
                <w:szCs w:val="18"/>
              </w:rPr>
            </w:pPr>
            <w:r w:rsidRPr="005E5F37">
              <w:rPr>
                <w:b/>
                <w:spacing w:val="-4"/>
                <w:sz w:val="18"/>
                <w:szCs w:val="18"/>
              </w:rPr>
              <w:t>Технический регламент/</w:t>
            </w:r>
          </w:p>
          <w:p w:rsidR="006B4D95" w:rsidRPr="005E5F37" w:rsidRDefault="006B4D95" w:rsidP="00315B48">
            <w:pPr>
              <w:shd w:val="clear" w:color="auto" w:fill="FFFFFF"/>
              <w:rPr>
                <w:b/>
                <w:spacing w:val="-4"/>
                <w:sz w:val="18"/>
                <w:szCs w:val="18"/>
              </w:rPr>
            </w:pPr>
          </w:p>
          <w:p w:rsidR="006B4D95" w:rsidRPr="005E5F37" w:rsidRDefault="006B4D95" w:rsidP="00315B48">
            <w:pPr>
              <w:shd w:val="clear" w:color="auto" w:fill="FFFFFF"/>
              <w:rPr>
                <w:b/>
                <w:spacing w:val="-4"/>
                <w:sz w:val="18"/>
                <w:szCs w:val="18"/>
              </w:rPr>
            </w:pPr>
            <w:r w:rsidRPr="005E5F37">
              <w:rPr>
                <w:b/>
                <w:spacing w:val="-4"/>
                <w:sz w:val="18"/>
                <w:szCs w:val="18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ED" w:rsidRPr="005E5F37" w:rsidRDefault="003267ED" w:rsidP="00126632">
            <w:pPr>
              <w:shd w:val="clear" w:color="auto" w:fill="FFFFFF"/>
              <w:ind w:firstLine="244"/>
              <w:rPr>
                <w:color w:val="000000"/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Технический регламент не опреде</w:t>
            </w:r>
            <w:r w:rsidR="008A4041" w:rsidRPr="005E5F37">
              <w:rPr>
                <w:color w:val="000000"/>
                <w:sz w:val="18"/>
                <w:szCs w:val="18"/>
              </w:rPr>
              <w:t>ле</w:t>
            </w:r>
            <w:r w:rsidRPr="005E5F37">
              <w:rPr>
                <w:color w:val="000000"/>
                <w:sz w:val="18"/>
                <w:szCs w:val="18"/>
              </w:rPr>
              <w:t>н</w:t>
            </w:r>
            <w:r w:rsidR="008A4041" w:rsidRPr="005E5F37">
              <w:rPr>
                <w:color w:val="000000"/>
                <w:sz w:val="18"/>
                <w:szCs w:val="18"/>
              </w:rPr>
              <w:t>.</w:t>
            </w:r>
          </w:p>
          <w:p w:rsidR="006B4D95" w:rsidRPr="005E5F37" w:rsidRDefault="00A77602" w:rsidP="003267ED">
            <w:pPr>
              <w:shd w:val="clear" w:color="auto" w:fill="FFFFFF"/>
              <w:ind w:firstLine="244"/>
              <w:rPr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</w:rPr>
              <w:t>К Товару предъявляются требования, которые определяются потребностью Заказчика и конкрет</w:t>
            </w:r>
            <w:r w:rsidR="00126632" w:rsidRPr="005E5F37">
              <w:rPr>
                <w:color w:val="000000"/>
                <w:sz w:val="18"/>
                <w:szCs w:val="18"/>
              </w:rPr>
              <w:t>и</w:t>
            </w:r>
            <w:r w:rsidRPr="005E5F37">
              <w:rPr>
                <w:color w:val="000000"/>
                <w:sz w:val="18"/>
                <w:szCs w:val="18"/>
              </w:rPr>
              <w:t>зируются в приложении №1 к н</w:t>
            </w:r>
            <w:r w:rsidR="003267ED" w:rsidRPr="005E5F37">
              <w:rPr>
                <w:color w:val="000000"/>
                <w:sz w:val="18"/>
                <w:szCs w:val="18"/>
              </w:rPr>
              <w:t>астоящему Техническому заданию.</w:t>
            </w:r>
          </w:p>
        </w:tc>
      </w:tr>
      <w:tr w:rsidR="006B4D95" w:rsidRPr="005E5F37" w:rsidTr="00F15FA8">
        <w:trPr>
          <w:trHeight w:val="79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4F2EEF" w:rsidP="00EC483F">
            <w:pPr>
              <w:jc w:val="both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Наименование</w:t>
            </w:r>
            <w:r w:rsidR="008F1301" w:rsidRPr="005E5F37">
              <w:rPr>
                <w:sz w:val="18"/>
                <w:szCs w:val="18"/>
              </w:rPr>
              <w:t xml:space="preserve"> товара</w:t>
            </w:r>
            <w:r w:rsidR="008F1301" w:rsidRPr="005E5F37">
              <w:rPr>
                <w:b/>
                <w:sz w:val="18"/>
                <w:szCs w:val="18"/>
              </w:rPr>
              <w:t xml:space="preserve"> </w:t>
            </w:r>
            <w:r w:rsidR="008F1301" w:rsidRPr="005E5F37">
              <w:rPr>
                <w:sz w:val="18"/>
                <w:szCs w:val="18"/>
              </w:rPr>
              <w:t>производственно-технического назначения</w:t>
            </w:r>
            <w:r w:rsidR="00F102EA" w:rsidRPr="005E5F37">
              <w:rPr>
                <w:sz w:val="18"/>
                <w:szCs w:val="18"/>
              </w:rPr>
              <w:t xml:space="preserve"> в соответствии</w:t>
            </w:r>
            <w:r w:rsidR="00DB5C11" w:rsidRPr="005E5F37">
              <w:rPr>
                <w:sz w:val="18"/>
                <w:szCs w:val="18"/>
              </w:rPr>
              <w:t xml:space="preserve"> с ГОСТ </w:t>
            </w:r>
            <w:r w:rsidR="00EC483F" w:rsidRPr="005E5F37">
              <w:rPr>
                <w:sz w:val="18"/>
                <w:szCs w:val="18"/>
              </w:rPr>
              <w:t xml:space="preserve">, ТУ по виду продукции завода изготовителя </w:t>
            </w:r>
            <w:r w:rsidR="00DB5C11" w:rsidRPr="005E5F37">
              <w:rPr>
                <w:sz w:val="18"/>
                <w:szCs w:val="18"/>
              </w:rPr>
              <w:t xml:space="preserve"> указаны </w:t>
            </w:r>
            <w:r w:rsidRPr="005E5F37">
              <w:rPr>
                <w:sz w:val="18"/>
                <w:szCs w:val="18"/>
              </w:rPr>
              <w:t>в приложении</w:t>
            </w:r>
            <w:r w:rsidR="00F102EA" w:rsidRPr="005E5F37">
              <w:rPr>
                <w:sz w:val="18"/>
                <w:szCs w:val="18"/>
              </w:rPr>
              <w:t xml:space="preserve"> №1 к </w:t>
            </w:r>
            <w:r w:rsidRPr="005E5F37">
              <w:rPr>
                <w:sz w:val="18"/>
                <w:szCs w:val="18"/>
              </w:rPr>
              <w:t xml:space="preserve">настоящему </w:t>
            </w:r>
            <w:r w:rsidR="00F102EA" w:rsidRPr="005E5F37">
              <w:rPr>
                <w:sz w:val="18"/>
                <w:szCs w:val="18"/>
              </w:rPr>
              <w:t>Техническому заданию</w:t>
            </w:r>
            <w:r w:rsidR="001359C2" w:rsidRPr="005E5F37">
              <w:rPr>
                <w:sz w:val="18"/>
                <w:szCs w:val="18"/>
              </w:rPr>
              <w:t>.</w:t>
            </w:r>
          </w:p>
        </w:tc>
      </w:tr>
      <w:tr w:rsidR="006B4D95" w:rsidRPr="005E5F37" w:rsidTr="00F15FA8">
        <w:trPr>
          <w:trHeight w:val="75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  <w:lang w:val="en-US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D11A74" w:rsidP="004F2EEF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 xml:space="preserve">В соответствии с приложением </w:t>
            </w:r>
            <w:r w:rsidR="00A51EFB" w:rsidRPr="005E5F37">
              <w:rPr>
                <w:sz w:val="18"/>
                <w:szCs w:val="18"/>
              </w:rPr>
              <w:t xml:space="preserve">№1 </w:t>
            </w:r>
            <w:r w:rsidR="004F2EEF" w:rsidRPr="005E5F37">
              <w:rPr>
                <w:sz w:val="18"/>
                <w:szCs w:val="18"/>
              </w:rPr>
              <w:t>проекта</w:t>
            </w:r>
            <w:r w:rsidR="00A51EFB" w:rsidRPr="005E5F37">
              <w:rPr>
                <w:sz w:val="18"/>
                <w:szCs w:val="18"/>
              </w:rPr>
              <w:t xml:space="preserve"> договора</w:t>
            </w:r>
            <w:r w:rsidRPr="005E5F37">
              <w:rPr>
                <w:sz w:val="18"/>
                <w:szCs w:val="18"/>
              </w:rPr>
              <w:t>. Товар должен быть пригоден для использования по назначению.</w:t>
            </w:r>
          </w:p>
        </w:tc>
      </w:tr>
      <w:tr w:rsidR="006B4D95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  <w:lang w:val="en-US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3F" w:rsidRPr="005E5F37" w:rsidRDefault="00DB5C11" w:rsidP="00DB5C11">
            <w:pPr>
              <w:ind w:firstLine="595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 xml:space="preserve">Товар должен </w:t>
            </w:r>
            <w:proofErr w:type="gramStart"/>
            <w:r w:rsidRPr="005E5F37">
              <w:rPr>
                <w:sz w:val="18"/>
                <w:szCs w:val="18"/>
              </w:rPr>
              <w:t xml:space="preserve">соответствовать </w:t>
            </w:r>
            <w:r w:rsidR="00EC483F" w:rsidRPr="005E5F37">
              <w:rPr>
                <w:sz w:val="18"/>
                <w:szCs w:val="18"/>
              </w:rPr>
              <w:t xml:space="preserve"> указанным</w:t>
            </w:r>
            <w:proofErr w:type="gramEnd"/>
            <w:r w:rsidR="00EC483F" w:rsidRPr="005E5F37">
              <w:rPr>
                <w:sz w:val="18"/>
                <w:szCs w:val="18"/>
              </w:rPr>
              <w:t xml:space="preserve"> ГОСТам ,</w:t>
            </w:r>
            <w:r w:rsidRPr="005E5F37">
              <w:rPr>
                <w:sz w:val="18"/>
                <w:szCs w:val="18"/>
              </w:rPr>
              <w:t xml:space="preserve"> ТУ</w:t>
            </w:r>
            <w:r w:rsidR="00EC483F" w:rsidRPr="005E5F37">
              <w:rPr>
                <w:sz w:val="18"/>
                <w:szCs w:val="18"/>
              </w:rPr>
              <w:t xml:space="preserve"> по виду продукции. </w:t>
            </w:r>
            <w:r w:rsidRPr="005E5F37">
              <w:rPr>
                <w:sz w:val="18"/>
                <w:szCs w:val="18"/>
              </w:rPr>
              <w:t xml:space="preserve"> </w:t>
            </w:r>
          </w:p>
          <w:p w:rsidR="006B4D95" w:rsidRPr="005E5F37" w:rsidRDefault="004F2EEF" w:rsidP="004F2EEF">
            <w:pPr>
              <w:ind w:firstLine="595"/>
              <w:rPr>
                <w:spacing w:val="-4"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Весь приобретаемый товар должен сопровождаться соответствующей технической документацией, в том числе сертификатами и (или) декларациями, иными документами, подтверждающими соответствие продукции установленным требованиям и условиям технического задания.</w:t>
            </w:r>
          </w:p>
        </w:tc>
      </w:tr>
      <w:tr w:rsidR="006B4D95" w:rsidRPr="005E5F37" w:rsidTr="00F15FA8">
        <w:trPr>
          <w:trHeight w:val="58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DB5C11" w:rsidP="004F2EEF">
            <w:pPr>
              <w:ind w:firstLine="595"/>
              <w:jc w:val="both"/>
              <w:rPr>
                <w:i/>
                <w:spacing w:val="-4"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Товар должен соответствовать дейст</w:t>
            </w:r>
            <w:r w:rsidR="00EC483F" w:rsidRPr="005E5F37">
              <w:rPr>
                <w:sz w:val="18"/>
                <w:szCs w:val="18"/>
              </w:rPr>
              <w:t>вующим на данный момент ГОСТам,</w:t>
            </w:r>
            <w:r w:rsidRPr="005E5F37">
              <w:rPr>
                <w:sz w:val="18"/>
                <w:szCs w:val="18"/>
              </w:rPr>
              <w:t xml:space="preserve"> ТУ</w:t>
            </w:r>
            <w:r w:rsidR="00EC483F" w:rsidRPr="005E5F37">
              <w:rPr>
                <w:sz w:val="18"/>
                <w:szCs w:val="18"/>
              </w:rPr>
              <w:t xml:space="preserve"> по виду продукции</w:t>
            </w:r>
            <w:r w:rsidR="004F2EEF" w:rsidRPr="005E5F37">
              <w:rPr>
                <w:sz w:val="18"/>
                <w:szCs w:val="18"/>
              </w:rPr>
              <w:t xml:space="preserve">, требованиям безопасности. </w:t>
            </w:r>
          </w:p>
        </w:tc>
      </w:tr>
      <w:tr w:rsidR="006B4D95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B0" w:rsidRPr="005E5F37" w:rsidRDefault="00F43433" w:rsidP="00A051F9">
            <w:pPr>
              <w:rPr>
                <w:rFonts w:eastAsiaTheme="minorEastAsia"/>
                <w:sz w:val="18"/>
                <w:szCs w:val="18"/>
              </w:rPr>
            </w:pPr>
            <w:r w:rsidRPr="005E5F37">
              <w:rPr>
                <w:rFonts w:eastAsiaTheme="minorEastAsia"/>
                <w:sz w:val="18"/>
                <w:szCs w:val="18"/>
              </w:rPr>
              <w:t xml:space="preserve">Товар поставляется </w:t>
            </w:r>
            <w:r w:rsidR="00C076B0" w:rsidRPr="005E5F37">
              <w:rPr>
                <w:rFonts w:eastAsiaTheme="minorEastAsia"/>
                <w:sz w:val="18"/>
                <w:szCs w:val="18"/>
              </w:rPr>
              <w:t>по</w:t>
            </w:r>
            <w:r w:rsidR="00EC483F" w:rsidRPr="005E5F37">
              <w:rPr>
                <w:rFonts w:eastAsiaTheme="minorEastAsia"/>
                <w:sz w:val="18"/>
                <w:szCs w:val="18"/>
              </w:rPr>
              <w:t xml:space="preserve"> виду технического </w:t>
            </w:r>
            <w:proofErr w:type="gramStart"/>
            <w:r w:rsidR="00EC483F" w:rsidRPr="005E5F37">
              <w:rPr>
                <w:rFonts w:eastAsiaTheme="minorEastAsia"/>
                <w:sz w:val="18"/>
                <w:szCs w:val="18"/>
              </w:rPr>
              <w:t xml:space="preserve">газа </w:t>
            </w:r>
            <w:r w:rsidR="00C076B0" w:rsidRPr="005E5F37">
              <w:rPr>
                <w:rFonts w:eastAsiaTheme="minorEastAsia"/>
                <w:sz w:val="18"/>
                <w:szCs w:val="18"/>
              </w:rPr>
              <w:t>,</w:t>
            </w:r>
            <w:proofErr w:type="gramEnd"/>
            <w:r w:rsidR="00C076B0" w:rsidRPr="005E5F37">
              <w:rPr>
                <w:rFonts w:eastAsiaTheme="minorEastAsia"/>
                <w:sz w:val="18"/>
                <w:szCs w:val="18"/>
              </w:rPr>
              <w:t xml:space="preserve"> в соответствии с ГОСТами ,ТУ завода изготовителя и потребностью заказчика</w:t>
            </w:r>
          </w:p>
          <w:p w:rsidR="006B4D95" w:rsidRPr="005E5F37" w:rsidRDefault="00F43433" w:rsidP="00F15FA8">
            <w:pPr>
              <w:rPr>
                <w:sz w:val="18"/>
                <w:szCs w:val="18"/>
                <w:lang w:eastAsia="en-US"/>
              </w:rPr>
            </w:pPr>
            <w:r w:rsidRPr="005E5F37">
              <w:rPr>
                <w:sz w:val="18"/>
                <w:szCs w:val="18"/>
              </w:rPr>
              <w:t xml:space="preserve"> </w:t>
            </w:r>
            <w:r w:rsidR="00A051F9" w:rsidRPr="005E5F37">
              <w:rPr>
                <w:sz w:val="18"/>
                <w:szCs w:val="18"/>
              </w:rPr>
              <w:t>Баллоны предоставляются продавцом в качестве обменной тары.</w:t>
            </w:r>
          </w:p>
        </w:tc>
      </w:tr>
      <w:tr w:rsidR="006B4D95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</w:p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A77602" w:rsidP="00F15FA8">
            <w:pPr>
              <w:spacing w:after="120" w:line="276" w:lineRule="auto"/>
              <w:contextualSpacing/>
              <w:jc w:val="both"/>
              <w:rPr>
                <w:spacing w:val="-4"/>
                <w:sz w:val="18"/>
                <w:szCs w:val="18"/>
              </w:rPr>
            </w:pPr>
            <w:r w:rsidRPr="005E5F37">
              <w:rPr>
                <w:rFonts w:eastAsiaTheme="minorEastAsia"/>
                <w:sz w:val="18"/>
                <w:szCs w:val="18"/>
              </w:rPr>
              <w:t xml:space="preserve">       </w:t>
            </w:r>
            <w:r w:rsidR="00D11A74" w:rsidRPr="005E5F37">
              <w:rPr>
                <w:rFonts w:eastAsiaTheme="minorEastAsia"/>
                <w:sz w:val="18"/>
                <w:szCs w:val="18"/>
              </w:rPr>
              <w:t>Доставка газовых моноблоков, газовых  баллонов Заказчика производится  на специально оборудованном транспорте  Поставщика, стоимость перевозки моноблоков и баллонов осуществляется за счет Поставщика.</w:t>
            </w:r>
          </w:p>
        </w:tc>
      </w:tr>
      <w:tr w:rsidR="006B4D95" w:rsidRPr="005E5F37" w:rsidTr="00F15FA8">
        <w:trPr>
          <w:trHeight w:val="42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F43433" w:rsidP="00D11A74">
            <w:pPr>
              <w:spacing w:after="120" w:line="276" w:lineRule="auto"/>
              <w:ind w:firstLine="709"/>
              <w:contextualSpacing/>
              <w:jc w:val="both"/>
              <w:rPr>
                <w:spacing w:val="-4"/>
                <w:sz w:val="18"/>
                <w:szCs w:val="18"/>
              </w:rPr>
            </w:pPr>
            <w:r w:rsidRPr="005E5F37">
              <w:rPr>
                <w:spacing w:val="-4"/>
                <w:sz w:val="18"/>
                <w:szCs w:val="18"/>
              </w:rPr>
              <w:t>Не установлены</w:t>
            </w:r>
          </w:p>
        </w:tc>
      </w:tr>
      <w:tr w:rsidR="006B4D95" w:rsidRPr="005E5F37" w:rsidTr="00F15FA8">
        <w:trPr>
          <w:trHeight w:val="27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6B4D95" w:rsidP="00315B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E5F37" w:rsidRDefault="006B4D95" w:rsidP="00315B4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E5F37" w:rsidRDefault="00F43433" w:rsidP="00C076B0">
            <w:pPr>
              <w:spacing w:after="120" w:line="276" w:lineRule="auto"/>
              <w:ind w:firstLine="709"/>
              <w:contextualSpacing/>
              <w:jc w:val="both"/>
              <w:rPr>
                <w:spacing w:val="-4"/>
                <w:sz w:val="18"/>
                <w:szCs w:val="18"/>
              </w:rPr>
            </w:pPr>
            <w:r w:rsidRPr="005E5F37">
              <w:rPr>
                <w:spacing w:val="-4"/>
                <w:sz w:val="18"/>
                <w:szCs w:val="18"/>
              </w:rPr>
              <w:t>В соответствии</w:t>
            </w:r>
            <w:r w:rsidR="00C076B0" w:rsidRPr="005E5F37">
              <w:rPr>
                <w:spacing w:val="-4"/>
                <w:sz w:val="18"/>
                <w:szCs w:val="18"/>
              </w:rPr>
              <w:t xml:space="preserve"> с </w:t>
            </w:r>
            <w:r w:rsidRPr="005E5F37">
              <w:rPr>
                <w:spacing w:val="-4"/>
                <w:sz w:val="18"/>
                <w:szCs w:val="18"/>
              </w:rPr>
              <w:t xml:space="preserve"> </w:t>
            </w:r>
            <w:r w:rsidR="008A4041" w:rsidRPr="005E5F37">
              <w:rPr>
                <w:sz w:val="18"/>
                <w:szCs w:val="18"/>
              </w:rPr>
              <w:t>ГОСТами</w:t>
            </w:r>
            <w:r w:rsidR="00C076B0" w:rsidRPr="005E5F37">
              <w:rPr>
                <w:sz w:val="18"/>
                <w:szCs w:val="18"/>
              </w:rPr>
              <w:t>, ТУ по виду продукции</w:t>
            </w:r>
            <w:r w:rsidR="00C076B0" w:rsidRPr="005E5F37">
              <w:rPr>
                <w:spacing w:val="-4"/>
                <w:sz w:val="18"/>
                <w:szCs w:val="18"/>
              </w:rPr>
              <w:t>.</w:t>
            </w:r>
          </w:p>
        </w:tc>
      </w:tr>
      <w:tr w:rsidR="00F43433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F43433" w:rsidP="00F434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F43433" w:rsidP="00F4343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5E5F37">
              <w:rPr>
                <w:b/>
                <w:sz w:val="18"/>
                <w:szCs w:val="18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C076B0" w:rsidP="00F43433">
            <w:pPr>
              <w:spacing w:after="120" w:line="276" w:lineRule="auto"/>
              <w:ind w:firstLine="709"/>
              <w:contextualSpacing/>
              <w:jc w:val="both"/>
              <w:rPr>
                <w:spacing w:val="-4"/>
                <w:sz w:val="18"/>
                <w:szCs w:val="18"/>
              </w:rPr>
            </w:pPr>
            <w:r w:rsidRPr="005E5F37">
              <w:rPr>
                <w:spacing w:val="-4"/>
                <w:sz w:val="18"/>
                <w:szCs w:val="18"/>
              </w:rPr>
              <w:t xml:space="preserve">В соответствии с  </w:t>
            </w:r>
            <w:r w:rsidR="008A4041" w:rsidRPr="005E5F37">
              <w:rPr>
                <w:sz w:val="18"/>
                <w:szCs w:val="18"/>
              </w:rPr>
              <w:t>ГОСТами</w:t>
            </w:r>
            <w:r w:rsidRPr="005E5F37">
              <w:rPr>
                <w:sz w:val="18"/>
                <w:szCs w:val="18"/>
              </w:rPr>
              <w:t>, ТУ по виду продукции</w:t>
            </w:r>
            <w:r w:rsidRPr="005E5F37">
              <w:rPr>
                <w:spacing w:val="-4"/>
                <w:sz w:val="18"/>
                <w:szCs w:val="18"/>
              </w:rPr>
              <w:t>.</w:t>
            </w:r>
          </w:p>
        </w:tc>
      </w:tr>
      <w:tr w:rsidR="00F43433" w:rsidRPr="005E5F3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F43433" w:rsidP="00F434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5E5F37">
              <w:rPr>
                <w:b/>
                <w:bCs/>
                <w:spacing w:val="5"/>
                <w:sz w:val="18"/>
                <w:szCs w:val="18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F43433" w:rsidP="00F43433">
            <w:pPr>
              <w:shd w:val="clear" w:color="auto" w:fill="FFFFFF"/>
              <w:rPr>
                <w:b/>
                <w:sz w:val="18"/>
                <w:szCs w:val="18"/>
                <w:lang w:eastAsia="en-US"/>
              </w:rPr>
            </w:pPr>
            <w:r w:rsidRPr="005E5F37">
              <w:rPr>
                <w:b/>
                <w:sz w:val="18"/>
                <w:szCs w:val="18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3" w:rsidRPr="005E5F37" w:rsidRDefault="00C076B0" w:rsidP="00F43433">
            <w:pPr>
              <w:spacing w:after="120" w:line="276" w:lineRule="auto"/>
              <w:ind w:firstLine="709"/>
              <w:contextualSpacing/>
              <w:jc w:val="both"/>
              <w:rPr>
                <w:spacing w:val="-4"/>
                <w:sz w:val="18"/>
                <w:szCs w:val="18"/>
              </w:rPr>
            </w:pPr>
            <w:r w:rsidRPr="005E5F37">
              <w:rPr>
                <w:spacing w:val="-4"/>
                <w:sz w:val="18"/>
                <w:szCs w:val="18"/>
              </w:rPr>
              <w:t xml:space="preserve">В соответствии с  </w:t>
            </w:r>
            <w:r w:rsidR="008A4041" w:rsidRPr="005E5F37">
              <w:rPr>
                <w:sz w:val="18"/>
                <w:szCs w:val="18"/>
              </w:rPr>
              <w:t>ГОСТами</w:t>
            </w:r>
            <w:r w:rsidRPr="005E5F37">
              <w:rPr>
                <w:sz w:val="18"/>
                <w:szCs w:val="18"/>
              </w:rPr>
              <w:t>, ТУ по виду продукции</w:t>
            </w:r>
            <w:r w:rsidRPr="005E5F37">
              <w:rPr>
                <w:spacing w:val="-4"/>
                <w:sz w:val="18"/>
                <w:szCs w:val="18"/>
              </w:rPr>
              <w:t>.</w:t>
            </w:r>
          </w:p>
        </w:tc>
      </w:tr>
    </w:tbl>
    <w:p w:rsidR="006B4D95" w:rsidRPr="005E5F37" w:rsidRDefault="006B4D95" w:rsidP="006B4D95">
      <w:pPr>
        <w:tabs>
          <w:tab w:val="left" w:pos="709"/>
        </w:tabs>
        <w:spacing w:line="276" w:lineRule="auto"/>
        <w:ind w:firstLine="709"/>
        <w:rPr>
          <w:sz w:val="18"/>
          <w:szCs w:val="18"/>
          <w:lang w:eastAsia="en-US"/>
        </w:rPr>
      </w:pPr>
      <w:r w:rsidRPr="005E5F37">
        <w:rPr>
          <w:sz w:val="18"/>
          <w:szCs w:val="18"/>
          <w:lang w:eastAsia="en-US"/>
        </w:rPr>
        <w:t xml:space="preserve">       </w:t>
      </w:r>
    </w:p>
    <w:p w:rsidR="006B4D95" w:rsidRPr="005E5F37" w:rsidRDefault="000B4B53" w:rsidP="006B4D95">
      <w:pPr>
        <w:spacing w:after="200" w:line="276" w:lineRule="auto"/>
        <w:rPr>
          <w:rFonts w:eastAsia="Calibri"/>
          <w:sz w:val="18"/>
          <w:szCs w:val="18"/>
          <w:lang w:eastAsia="en-US"/>
        </w:rPr>
      </w:pPr>
      <w:r w:rsidRPr="005E5F37">
        <w:rPr>
          <w:rFonts w:eastAsia="Calibri"/>
          <w:sz w:val="18"/>
          <w:szCs w:val="18"/>
          <w:lang w:eastAsia="en-US"/>
        </w:rPr>
        <w:t xml:space="preserve">    </w:t>
      </w:r>
      <w:r w:rsidR="006B4D95" w:rsidRPr="005E5F37">
        <w:rPr>
          <w:rFonts w:eastAsia="Calibri"/>
          <w:sz w:val="18"/>
          <w:szCs w:val="18"/>
          <w:lang w:eastAsia="en-US"/>
        </w:rPr>
        <w:t>Приложение №1: Перечень требуемой продукции</w:t>
      </w:r>
      <w:r w:rsidRPr="005E5F37">
        <w:rPr>
          <w:rFonts w:eastAsia="Calibri"/>
          <w:sz w:val="18"/>
          <w:szCs w:val="18"/>
          <w:lang w:eastAsia="en-US"/>
        </w:rPr>
        <w:t xml:space="preserve"> </w:t>
      </w:r>
    </w:p>
    <w:p w:rsidR="00444054" w:rsidRPr="005E5F37" w:rsidRDefault="00444054" w:rsidP="00444054">
      <w:pPr>
        <w:suppressAutoHyphens/>
        <w:autoSpaceDE w:val="0"/>
        <w:autoSpaceDN w:val="0"/>
        <w:adjustRightInd w:val="0"/>
        <w:ind w:right="140"/>
        <w:rPr>
          <w:sz w:val="18"/>
          <w:szCs w:val="18"/>
          <w:lang w:eastAsia="zh-CN"/>
        </w:rPr>
      </w:pPr>
      <w:r w:rsidRPr="005E5F37">
        <w:rPr>
          <w:sz w:val="18"/>
          <w:szCs w:val="18"/>
          <w:lang w:eastAsia="zh-CN"/>
        </w:rPr>
        <w:t xml:space="preserve">                                                            </w:t>
      </w:r>
      <w:r w:rsidRPr="005E5F37">
        <w:rPr>
          <w:i/>
          <w:sz w:val="18"/>
          <w:szCs w:val="18"/>
          <w:lang w:eastAsia="zh-CN"/>
        </w:rPr>
        <w:t xml:space="preserve">(подпись)                         </w:t>
      </w:r>
    </w:p>
    <w:p w:rsidR="006B4D95" w:rsidRPr="005E5F37" w:rsidRDefault="006B4D95" w:rsidP="006B4D95">
      <w:pPr>
        <w:spacing w:after="200" w:line="276" w:lineRule="auto"/>
        <w:rPr>
          <w:rFonts w:eastAsia="Calibri"/>
          <w:sz w:val="18"/>
          <w:szCs w:val="18"/>
          <w:lang w:eastAsia="en-US"/>
        </w:rPr>
      </w:pPr>
    </w:p>
    <w:p w:rsidR="0023000A" w:rsidRPr="005E5F37" w:rsidRDefault="0023000A" w:rsidP="006D1F85">
      <w:pPr>
        <w:rPr>
          <w:b/>
          <w:i/>
          <w:sz w:val="18"/>
          <w:szCs w:val="18"/>
          <w:lang w:eastAsia="en-US"/>
        </w:rPr>
      </w:pPr>
    </w:p>
    <w:p w:rsidR="00F15FA8" w:rsidRDefault="00F15FA8">
      <w:pPr>
        <w:spacing w:after="200" w:line="276" w:lineRule="auto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br w:type="page"/>
      </w:r>
    </w:p>
    <w:p w:rsidR="006B4D95" w:rsidRPr="005E5F37" w:rsidRDefault="006B4D95" w:rsidP="006B4D95">
      <w:pPr>
        <w:jc w:val="right"/>
        <w:rPr>
          <w:sz w:val="18"/>
          <w:szCs w:val="18"/>
          <w:lang w:eastAsia="en-US"/>
        </w:rPr>
      </w:pPr>
      <w:r w:rsidRPr="005E5F37">
        <w:rPr>
          <w:sz w:val="18"/>
          <w:szCs w:val="18"/>
          <w:lang w:eastAsia="en-US"/>
        </w:rPr>
        <w:lastRenderedPageBreak/>
        <w:t>Приложение № 1 к Техническому заданию</w:t>
      </w:r>
    </w:p>
    <w:p w:rsidR="006B4D95" w:rsidRPr="005E5F37" w:rsidRDefault="006B4D95" w:rsidP="006B4D95">
      <w:pPr>
        <w:jc w:val="right"/>
        <w:rPr>
          <w:sz w:val="18"/>
          <w:szCs w:val="18"/>
          <w:lang w:eastAsia="en-US"/>
        </w:rPr>
      </w:pPr>
    </w:p>
    <w:p w:rsidR="006B4D95" w:rsidRPr="005E5F37" w:rsidRDefault="006B4D95" w:rsidP="006B4D95">
      <w:pPr>
        <w:jc w:val="center"/>
        <w:rPr>
          <w:b/>
          <w:sz w:val="18"/>
          <w:szCs w:val="18"/>
          <w:lang w:eastAsia="en-US"/>
        </w:rPr>
      </w:pPr>
      <w:r w:rsidRPr="005E5F37">
        <w:rPr>
          <w:b/>
          <w:sz w:val="18"/>
          <w:szCs w:val="18"/>
          <w:lang w:eastAsia="en-US"/>
        </w:rPr>
        <w:t>Перечень требуемой продукции</w:t>
      </w:r>
    </w:p>
    <w:p w:rsidR="006B4D95" w:rsidRPr="005E5F37" w:rsidRDefault="006B4D95" w:rsidP="006B4D95">
      <w:pPr>
        <w:spacing w:line="276" w:lineRule="auto"/>
        <w:rPr>
          <w:sz w:val="18"/>
          <w:szCs w:val="18"/>
          <w:lang w:eastAsia="en-US"/>
        </w:rPr>
      </w:pPr>
    </w:p>
    <w:tbl>
      <w:tblPr>
        <w:tblpPr w:leftFromText="180" w:rightFromText="180" w:vertAnchor="text" w:tblpX="93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1766"/>
        <w:gridCol w:w="3969"/>
        <w:gridCol w:w="993"/>
        <w:gridCol w:w="708"/>
      </w:tblGrid>
      <w:tr w:rsidR="00F0133D" w:rsidRPr="005E5F37" w:rsidTr="00F0133D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rFonts w:eastAsia="Calibri"/>
                <w:b/>
                <w:sz w:val="18"/>
                <w:szCs w:val="18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rFonts w:eastAsia="Calibri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1766" w:type="dxa"/>
          </w:tcPr>
          <w:p w:rsidR="00F0133D" w:rsidRPr="005E5F37" w:rsidRDefault="00F0133D" w:rsidP="00C076B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Н</w:t>
            </w:r>
            <w:r w:rsidR="00C076B0" w:rsidRPr="005E5F37">
              <w:rPr>
                <w:rFonts w:eastAsia="Calibri"/>
                <w:b/>
                <w:bCs/>
                <w:sz w:val="18"/>
                <w:szCs w:val="18"/>
              </w:rPr>
              <w:t xml:space="preserve">ормативно-техническая документация </w:t>
            </w:r>
            <w:r w:rsidRPr="005E5F37">
              <w:rPr>
                <w:rFonts w:eastAsia="Calibri"/>
                <w:b/>
                <w:bCs/>
                <w:sz w:val="18"/>
                <w:szCs w:val="18"/>
              </w:rPr>
              <w:t xml:space="preserve"> (ГОСТ, ТУ</w:t>
            </w:r>
            <w:r w:rsidR="00C076B0" w:rsidRPr="005E5F37">
              <w:rPr>
                <w:rFonts w:eastAsia="Calibri"/>
                <w:b/>
                <w:bCs/>
                <w:sz w:val="18"/>
                <w:szCs w:val="18"/>
              </w:rPr>
              <w:t xml:space="preserve"> завода изготовителя </w:t>
            </w:r>
            <w:r w:rsidRPr="005E5F37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969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Технические характеристики требуемой продукции</w:t>
            </w:r>
          </w:p>
          <w:p w:rsidR="00F0133D" w:rsidRPr="005E5F37" w:rsidRDefault="00F0133D" w:rsidP="00315B4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Кол-во</w:t>
            </w:r>
          </w:p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Ед. изм.</w:t>
            </w:r>
          </w:p>
        </w:tc>
      </w:tr>
      <w:tr w:rsidR="00F0133D" w:rsidRPr="005E5F37" w:rsidTr="00F0133D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766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rFonts w:eastAsia="Calibri"/>
                <w:b/>
                <w:bCs/>
                <w:sz w:val="18"/>
                <w:szCs w:val="18"/>
              </w:rPr>
              <w:t>5</w:t>
            </w:r>
          </w:p>
        </w:tc>
      </w:tr>
      <w:tr w:rsidR="00F0133D" w:rsidRPr="005E5F37" w:rsidTr="00F0133D">
        <w:trPr>
          <w:trHeight w:val="150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1.</w:t>
            </w:r>
          </w:p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Азот газ особой чистоты сорт 1 (99,999%), в баллоне сталь 40л.;   5,7 </w:t>
            </w:r>
            <w:proofErr w:type="spellStart"/>
            <w:r w:rsidRPr="005E5F37">
              <w:rPr>
                <w:color w:val="000000"/>
                <w:sz w:val="18"/>
                <w:szCs w:val="18"/>
                <w:lang w:eastAsia="en-US"/>
              </w:rPr>
              <w:t>м.куб</w:t>
            </w:r>
            <w:proofErr w:type="spellEnd"/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F0133D" w:rsidRPr="005E5F37" w:rsidRDefault="00F0133D" w:rsidP="00315B4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9293-74</w:t>
            </w:r>
          </w:p>
        </w:tc>
        <w:tc>
          <w:tcPr>
            <w:tcW w:w="3969" w:type="dxa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азота ,%, не менее 99,999; объемная доля кислорода ,%, не более 0,0005; объемная доля водяного пара в газообразном азоте %, не более 0,0007; объемная доля водорода ,% , не более 0,0002;объемная доля суммы углеродсодержащих соединений в пересчете на СН, % не более 0,0003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2560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1273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Ацетилен газ марка Б сорт 2 (98,8%), в баллоне сталь 40л.; 5,5кг</w:t>
            </w:r>
          </w:p>
          <w:p w:rsidR="00F0133D" w:rsidRPr="005E5F37" w:rsidRDefault="00F0133D" w:rsidP="00315B4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5457-75</w:t>
            </w:r>
          </w:p>
        </w:tc>
        <w:tc>
          <w:tcPr>
            <w:tcW w:w="3969" w:type="dxa"/>
          </w:tcPr>
          <w:p w:rsidR="00F0133D" w:rsidRPr="005E5F37" w:rsidRDefault="00F0133D" w:rsidP="00E13A65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>Объемная доля ацетилена ,%, не менее 98,8; объемная доля воздуха и других малорастворимых в воде газов,%, не более 1;  объемная доля фосфористого водорода ,%, не более 0,05; объемная доля сероводорода ,% , не более 0,05; объемная доля массовая концентрация водяных паров при температуре 20°С и давлении 101,3 кПа (760 мм рт. ст.) , г/м , не более 0,6.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55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кг</w:t>
            </w:r>
          </w:p>
        </w:tc>
      </w:tr>
      <w:tr w:rsidR="00F0133D" w:rsidRPr="005E5F37" w:rsidTr="00F0133D">
        <w:trPr>
          <w:trHeight w:val="981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Пропан </w:t>
            </w:r>
            <w:proofErr w:type="gramStart"/>
            <w:r w:rsidRPr="005E5F37">
              <w:rPr>
                <w:color w:val="000000"/>
                <w:sz w:val="18"/>
                <w:szCs w:val="18"/>
                <w:lang w:eastAsia="en-US"/>
              </w:rPr>
              <w:t>газ</w:t>
            </w:r>
            <w:proofErr w:type="gramEnd"/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 сжиженный углеводородный в баллоне сталь 40л.; 20кг.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20448-90</w:t>
            </w:r>
          </w:p>
        </w:tc>
        <w:tc>
          <w:tcPr>
            <w:tcW w:w="3969" w:type="dxa"/>
          </w:tcPr>
          <w:p w:rsidR="00F0133D" w:rsidRPr="005E5F37" w:rsidRDefault="00F0133D" w:rsidP="00E13A65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 xml:space="preserve">Массовая доля компонентов ,% : сумма пропана и пропилена в соответствии с ГОСТом; объемная доля жидкого остатка при 20°С ,% , не более 0,7; давление насыщенных паров , избыточное ,Мпа, при температуре +45°С , не более 1,6; -20°С, не менее 0,16; массовая доля сероводорода и </w:t>
            </w:r>
            <w:proofErr w:type="spellStart"/>
            <w:r w:rsidRPr="005E5F37">
              <w:rPr>
                <w:sz w:val="18"/>
                <w:szCs w:val="18"/>
              </w:rPr>
              <w:t>меркаптановой</w:t>
            </w:r>
            <w:proofErr w:type="spellEnd"/>
            <w:r w:rsidRPr="005E5F37">
              <w:rPr>
                <w:sz w:val="18"/>
                <w:szCs w:val="18"/>
              </w:rPr>
              <w:t xml:space="preserve"> серы ,%, не более 0,013, в том числе сероводорода , не более 0,003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740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кг</w:t>
            </w:r>
          </w:p>
        </w:tc>
      </w:tr>
      <w:tr w:rsidR="00F0133D" w:rsidRPr="005E5F37" w:rsidTr="00F0133D">
        <w:trPr>
          <w:trHeight w:val="1072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045CE1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Кислород газ технический сорт 1(99,7%) в баллоне сталь 40л; 6,3 </w:t>
            </w:r>
            <w:proofErr w:type="spellStart"/>
            <w:r w:rsidRPr="005E5F37">
              <w:rPr>
                <w:color w:val="000000"/>
                <w:sz w:val="18"/>
                <w:szCs w:val="18"/>
                <w:lang w:eastAsia="en-US"/>
              </w:rPr>
              <w:t>м.куб</w:t>
            </w:r>
            <w:proofErr w:type="spellEnd"/>
          </w:p>
          <w:p w:rsidR="00F0133D" w:rsidRPr="005E5F37" w:rsidRDefault="00F0133D" w:rsidP="00045CE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5583-78</w:t>
            </w:r>
          </w:p>
        </w:tc>
        <w:tc>
          <w:tcPr>
            <w:tcW w:w="3969" w:type="dxa"/>
          </w:tcPr>
          <w:p w:rsidR="00F0133D" w:rsidRPr="005E5F37" w:rsidRDefault="00F0133D" w:rsidP="00315B4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кислорода ,% не менее 99,7; объемная доля водяных паров ,% , не более 0,007; объемная доля водорода ,% не более 0,3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882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281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Гелий газ марка А (99,995%) в баллоне сталь 40л; 5,7м. куб</w:t>
            </w:r>
          </w:p>
          <w:p w:rsidR="00F0133D" w:rsidRPr="005E5F37" w:rsidRDefault="00F0133D" w:rsidP="00315B48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spacing w:after="20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</w:rPr>
              <w:t>ТУ 0271-135-31323949-2005</w:t>
            </w:r>
          </w:p>
          <w:p w:rsidR="00F0133D" w:rsidRPr="005E5F37" w:rsidRDefault="00F0133D" w:rsidP="00F0133D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1359C2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гелия, не менее 99,995%; Объемная доля кислорода в сумме с аргоном ,% не более 0,0001</w:t>
            </w:r>
            <w:r w:rsidRPr="005E5F37">
              <w:rPr>
                <w:sz w:val="18"/>
                <w:szCs w:val="18"/>
              </w:rPr>
              <w:br/>
              <w:t>Объёмная доля азота ,%, не более 0,0005</w:t>
            </w:r>
            <w:r w:rsidRPr="005E5F37">
              <w:rPr>
                <w:sz w:val="18"/>
                <w:szCs w:val="18"/>
              </w:rPr>
              <w:br/>
              <w:t>Объёмная доля водорода ,%, не более 0,0001</w:t>
            </w:r>
            <w:r w:rsidRPr="005E5F37">
              <w:rPr>
                <w:sz w:val="18"/>
                <w:szCs w:val="18"/>
              </w:rPr>
              <w:br/>
              <w:t>Объёмная доля СО2+СО,%, не более 0,0002</w:t>
            </w:r>
            <w:r w:rsidRPr="005E5F37">
              <w:rPr>
                <w:sz w:val="18"/>
                <w:szCs w:val="18"/>
              </w:rPr>
              <w:br/>
              <w:t>Объёмная доля неона ,%, не более 0,0040</w:t>
            </w:r>
          </w:p>
          <w:p w:rsidR="00F0133D" w:rsidRPr="005E5F37" w:rsidRDefault="00F0133D" w:rsidP="001359C2">
            <w:pPr>
              <w:pStyle w:val="a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E5F37">
              <w:rPr>
                <w:rFonts w:ascii="Times New Roman" w:hAnsi="Times New Roman"/>
                <w:sz w:val="18"/>
                <w:szCs w:val="18"/>
              </w:rPr>
              <w:t xml:space="preserve">Объемная доля углеводородов, </w:t>
            </w:r>
            <w:proofErr w:type="gramStart"/>
            <w:r w:rsidRPr="005E5F37">
              <w:rPr>
                <w:rFonts w:ascii="Times New Roman" w:hAnsi="Times New Roman"/>
                <w:sz w:val="18"/>
                <w:szCs w:val="18"/>
              </w:rPr>
              <w:t>% ,</w:t>
            </w:r>
            <w:proofErr w:type="gramEnd"/>
            <w:r w:rsidRPr="005E5F37">
              <w:rPr>
                <w:rFonts w:ascii="Times New Roman" w:hAnsi="Times New Roman"/>
                <w:sz w:val="18"/>
                <w:szCs w:val="18"/>
              </w:rPr>
              <w:t xml:space="preserve"> не более 0,0001</w:t>
            </w:r>
          </w:p>
          <w:p w:rsidR="00F0133D" w:rsidRPr="005E5F37" w:rsidRDefault="00F0133D" w:rsidP="001359C2">
            <w:pPr>
              <w:pStyle w:val="a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E5F37">
              <w:rPr>
                <w:rFonts w:ascii="Times New Roman" w:hAnsi="Times New Roman"/>
                <w:sz w:val="18"/>
                <w:szCs w:val="18"/>
              </w:rPr>
              <w:t xml:space="preserve">Объемная доля водяных </w:t>
            </w:r>
            <w:proofErr w:type="gramStart"/>
            <w:r w:rsidRPr="005E5F37">
              <w:rPr>
                <w:rFonts w:ascii="Times New Roman" w:hAnsi="Times New Roman"/>
                <w:sz w:val="18"/>
                <w:szCs w:val="18"/>
              </w:rPr>
              <w:t>паров,%</w:t>
            </w:r>
            <w:proofErr w:type="gramEnd"/>
            <w:r w:rsidRPr="005E5F37">
              <w:rPr>
                <w:rFonts w:ascii="Times New Roman" w:hAnsi="Times New Roman"/>
                <w:sz w:val="18"/>
                <w:szCs w:val="18"/>
              </w:rPr>
              <w:t xml:space="preserve"> , не более 0,0005</w:t>
            </w:r>
          </w:p>
          <w:p w:rsidR="00F0133D" w:rsidRPr="005E5F37" w:rsidRDefault="00F0133D" w:rsidP="001359C2">
            <w:pPr>
              <w:pStyle w:val="a8"/>
              <w:jc w:val="left"/>
              <w:rPr>
                <w:rFonts w:ascii="Times New Roman" w:eastAsia="Calibri" w:hAnsi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91,2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4080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Аргон газ высокой чистоты (99,998%) , в баллоне сталь 40л.; 6,2 м. куб</w:t>
            </w:r>
          </w:p>
          <w:p w:rsidR="00F0133D" w:rsidRPr="005E5F37" w:rsidRDefault="00F0133D" w:rsidP="00315B48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spacing w:after="20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</w:rPr>
              <w:t>ТУ 2114-005-00204760-99</w:t>
            </w:r>
          </w:p>
          <w:p w:rsidR="00F0133D" w:rsidRPr="005E5F37" w:rsidRDefault="00F0133D" w:rsidP="00F0133D">
            <w:pPr>
              <w:pStyle w:val="a7"/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1359C2">
            <w:pPr>
              <w:pStyle w:val="a7"/>
              <w:shd w:val="clear" w:color="auto" w:fill="FFFFFF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аргона, не менее 99,998%; Объемная доля азота - не более 0,001%</w:t>
            </w:r>
            <w:r w:rsidRPr="005E5F37">
              <w:rPr>
                <w:sz w:val="18"/>
                <w:szCs w:val="18"/>
              </w:rPr>
              <w:br/>
              <w:t>Объемная доля кислорода - не более 0,002%</w:t>
            </w:r>
            <w:r w:rsidRPr="005E5F37">
              <w:rPr>
                <w:sz w:val="18"/>
                <w:szCs w:val="18"/>
              </w:rPr>
              <w:br/>
              <w:t>Объёмная доля водяных паров - не более 0,003%</w:t>
            </w:r>
            <w:r w:rsidRPr="005E5F37">
              <w:rPr>
                <w:sz w:val="18"/>
                <w:szCs w:val="18"/>
              </w:rPr>
              <w:br/>
              <w:t>Объёмная доля двуокиси углерода - не более 0,00002%</w:t>
            </w:r>
            <w:r w:rsidRPr="005E5F37">
              <w:rPr>
                <w:sz w:val="18"/>
                <w:szCs w:val="18"/>
              </w:rPr>
              <w:br/>
              <w:t>Объёмная доля метана - не более 0,0001%</w:t>
            </w:r>
            <w:r w:rsidRPr="005E5F37">
              <w:rPr>
                <w:sz w:val="18"/>
                <w:szCs w:val="18"/>
              </w:rPr>
              <w:br/>
              <w:t>Объёмная доля водорода - не более 0,0002%</w:t>
            </w:r>
          </w:p>
          <w:p w:rsidR="00F0133D" w:rsidRPr="005E5F37" w:rsidRDefault="00F0133D" w:rsidP="00315B4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2610,2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701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7.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Аргон газ сорт высший (99,993%) в баллоне сталь 40</w:t>
            </w:r>
            <w:proofErr w:type="gramStart"/>
            <w:r w:rsidRPr="005E5F37">
              <w:rPr>
                <w:color w:val="000000"/>
                <w:sz w:val="18"/>
                <w:szCs w:val="18"/>
                <w:lang w:eastAsia="en-US"/>
              </w:rPr>
              <w:t>л ;</w:t>
            </w:r>
            <w:proofErr w:type="gramEnd"/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 6,2м. куб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10157-2016</w:t>
            </w:r>
          </w:p>
        </w:tc>
        <w:tc>
          <w:tcPr>
            <w:tcW w:w="3969" w:type="dxa"/>
          </w:tcPr>
          <w:p w:rsidR="00F0133D" w:rsidRPr="005E5F37" w:rsidRDefault="00F0133D" w:rsidP="001359C2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>Объемная доля аргона ,% , не менее 99,993; объемная доля кислорода ,% , не более 0,0007; объемная доля азота ,% , не более 0,05; объемная доля водяных паров ,% , не более , что соответствует температуре насыщения аргона водяными парами при давлении101,3 кПа( 760мм.рт.ст.) ,-61°С, не выше 0,0009; объемная доля суммы углеродсодержащих соединений в пересчете на ,%, не более 0,0005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372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281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8.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Азот жидкий особой чистоты сорт 1 (99,999%)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9293-74</w:t>
            </w:r>
          </w:p>
        </w:tc>
        <w:tc>
          <w:tcPr>
            <w:tcW w:w="3969" w:type="dxa"/>
          </w:tcPr>
          <w:p w:rsidR="00F0133D" w:rsidRPr="005E5F37" w:rsidRDefault="00F0133D" w:rsidP="00315B48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>Объемная доля азота ,% , не менее 99,999;бъемная доля кислорода ,% , не более 0,0005; объемная доля водяного пара в газообразном азоте ,% , не более 0,0007; объемная доля водорода ,% , не более 0,0002; объемная доля суммы углеродсодержащих соединений в пересчете на СН,%, не более 0,0003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39000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кг</w:t>
            </w:r>
          </w:p>
        </w:tc>
      </w:tr>
      <w:tr w:rsidR="00F0133D" w:rsidRPr="005E5F37" w:rsidTr="00F0133D">
        <w:trPr>
          <w:trHeight w:val="281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Аргон газ высокой чистоты (99,998%), в стальном баллоне 40</w:t>
            </w:r>
            <w:proofErr w:type="gramStart"/>
            <w:r w:rsidRPr="005E5F37">
              <w:rPr>
                <w:color w:val="000000"/>
                <w:sz w:val="18"/>
                <w:szCs w:val="18"/>
                <w:lang w:eastAsia="en-US"/>
              </w:rPr>
              <w:t>л;  6</w:t>
            </w:r>
            <w:proofErr w:type="gramEnd"/>
            <w:r w:rsidRPr="005E5F37">
              <w:rPr>
                <w:color w:val="000000"/>
                <w:sz w:val="18"/>
                <w:szCs w:val="18"/>
                <w:lang w:eastAsia="en-US"/>
              </w:rPr>
              <w:t>,2м.куб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  <w:lang w:eastAsia="en-US"/>
              </w:rPr>
            </w:pP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  <w:lang w:eastAsia="en-US"/>
              </w:rPr>
            </w:pPr>
          </w:p>
          <w:p w:rsidR="00F0133D" w:rsidRPr="005E5F37" w:rsidRDefault="00F0133D" w:rsidP="00315B48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jc w:val="center"/>
              <w:rPr>
                <w:color w:val="000000"/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ТУ 2114-004-37925891-2012</w:t>
            </w:r>
          </w:p>
          <w:p w:rsidR="00F0133D" w:rsidRPr="005E5F37" w:rsidRDefault="00F0133D" w:rsidP="00F0133D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1359C2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аргона, не менее 99,998%;</w:t>
            </w:r>
          </w:p>
          <w:p w:rsidR="00F0133D" w:rsidRPr="005E5F37" w:rsidRDefault="00F0133D" w:rsidP="001359C2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Объемная доля азота - не более 0,0006</w:t>
            </w:r>
            <w:r w:rsidRPr="005E5F37">
              <w:rPr>
                <w:sz w:val="18"/>
                <w:szCs w:val="18"/>
              </w:rPr>
              <w:br/>
              <w:t>Объемная доля кислорода - не более 0,0002</w:t>
            </w:r>
            <w:r w:rsidRPr="005E5F37">
              <w:rPr>
                <w:sz w:val="18"/>
                <w:szCs w:val="18"/>
              </w:rPr>
              <w:br/>
              <w:t>Объёмная доля водяных паров - не более 0,0009</w:t>
            </w:r>
            <w:r w:rsidRPr="005E5F37">
              <w:rPr>
                <w:sz w:val="18"/>
                <w:szCs w:val="18"/>
              </w:rPr>
              <w:br/>
              <w:t>Объёмная доля двуокиси углерода - не более 0,00002</w:t>
            </w:r>
            <w:r w:rsidRPr="005E5F37">
              <w:rPr>
                <w:sz w:val="18"/>
                <w:szCs w:val="18"/>
              </w:rPr>
              <w:br/>
              <w:t>Давление в баллон6е 14,7±0,5 МПа</w:t>
            </w:r>
          </w:p>
          <w:p w:rsidR="00F0133D" w:rsidRPr="005E5F37" w:rsidRDefault="00F0133D" w:rsidP="00315B4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0133D" w:rsidRPr="005E5F37" w:rsidRDefault="00F0133D" w:rsidP="007139B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465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7139B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402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7139B9">
            <w:pPr>
              <w:spacing w:after="200"/>
              <w:rPr>
                <w:color w:val="000000"/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Кислород газ высокой чистоты (99,999%), марка 5,</w:t>
            </w:r>
            <w:proofErr w:type="gramStart"/>
            <w:r w:rsidRPr="005E5F37">
              <w:rPr>
                <w:color w:val="000000"/>
                <w:sz w:val="18"/>
                <w:szCs w:val="18"/>
                <w:lang w:eastAsia="en-US"/>
              </w:rPr>
              <w:t>0 ,в</w:t>
            </w:r>
            <w:proofErr w:type="gramEnd"/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 баллоне сталь 40л. ;6,3м.куб</w:t>
            </w:r>
            <w:r w:rsidRPr="005E5F37">
              <w:rPr>
                <w:color w:val="000000"/>
                <w:sz w:val="18"/>
                <w:szCs w:val="18"/>
              </w:rPr>
              <w:t xml:space="preserve"> </w:t>
            </w:r>
          </w:p>
          <w:p w:rsidR="00F0133D" w:rsidRPr="005E5F37" w:rsidRDefault="00F0133D" w:rsidP="007139B9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spacing w:after="20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</w:rPr>
              <w:t>ТУ 2114-004-05015259-2008</w:t>
            </w:r>
          </w:p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315B4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 xml:space="preserve">Объемная доля кислорода ,% , не менее 99,999;объемная доля </w:t>
            </w:r>
            <w:proofErr w:type="spellStart"/>
            <w:r w:rsidRPr="005E5F37">
              <w:rPr>
                <w:sz w:val="18"/>
                <w:szCs w:val="18"/>
              </w:rPr>
              <w:t>азота+неона</w:t>
            </w:r>
            <w:proofErr w:type="spellEnd"/>
            <w:r w:rsidRPr="005E5F37">
              <w:rPr>
                <w:sz w:val="18"/>
                <w:szCs w:val="18"/>
              </w:rPr>
              <w:t xml:space="preserve">, криптона, ксенона, метана, %: не более 0,0009; массовая концентрация водяных паров ,% не более 0,0009, что соответствует температуре насыщения воздуха водяными парами при давлении ( 760мм.рт. </w:t>
            </w:r>
            <w:proofErr w:type="spellStart"/>
            <w:r w:rsidRPr="005E5F37">
              <w:rPr>
                <w:sz w:val="18"/>
                <w:szCs w:val="18"/>
              </w:rPr>
              <w:t>ст</w:t>
            </w:r>
            <w:proofErr w:type="spellEnd"/>
            <w:r w:rsidRPr="005E5F37">
              <w:rPr>
                <w:sz w:val="18"/>
                <w:szCs w:val="18"/>
              </w:rPr>
              <w:t>),°С , не выше минус 61°С, чистота 99,999%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7139B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7139B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  <w:tr w:rsidR="00F0133D" w:rsidRPr="005E5F37" w:rsidTr="00F0133D">
        <w:trPr>
          <w:trHeight w:val="1647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D35AB8">
            <w:pPr>
              <w:spacing w:after="20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Аммиак безводный </w:t>
            </w:r>
            <w:proofErr w:type="gramStart"/>
            <w:r w:rsidRPr="005E5F37">
              <w:rPr>
                <w:color w:val="000000"/>
                <w:sz w:val="18"/>
                <w:szCs w:val="18"/>
                <w:lang w:eastAsia="en-US"/>
              </w:rPr>
              <w:t>сжиженный ,</w:t>
            </w:r>
            <w:proofErr w:type="gramEnd"/>
            <w:r w:rsidRPr="005E5F37">
              <w:rPr>
                <w:color w:val="000000"/>
                <w:sz w:val="18"/>
                <w:szCs w:val="18"/>
                <w:lang w:eastAsia="en-US"/>
              </w:rPr>
              <w:t xml:space="preserve"> марка А,(99,9%), бал.40л.(20кг.)</w:t>
            </w:r>
          </w:p>
          <w:p w:rsidR="00F0133D" w:rsidRPr="005E5F37" w:rsidRDefault="00F0133D" w:rsidP="00D35A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6221-90</w:t>
            </w:r>
          </w:p>
        </w:tc>
        <w:tc>
          <w:tcPr>
            <w:tcW w:w="3969" w:type="dxa"/>
            <w:vAlign w:val="center"/>
          </w:tcPr>
          <w:p w:rsidR="00F0133D" w:rsidRPr="005E5F37" w:rsidRDefault="00F0133D" w:rsidP="00D35AB8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>Массовая доля аммиака ,% , не менее 99,9; массовая доля воды (метод Фишера),% не более 0,1; массовая концентрация масла, мг/</w:t>
            </w:r>
            <w:proofErr w:type="spellStart"/>
            <w:r w:rsidRPr="005E5F37">
              <w:rPr>
                <w:sz w:val="18"/>
                <w:szCs w:val="18"/>
              </w:rPr>
              <w:t>дм</w:t>
            </w:r>
            <w:proofErr w:type="spellEnd"/>
            <w:r w:rsidRPr="005E5F37">
              <w:rPr>
                <w:sz w:val="18"/>
                <w:szCs w:val="18"/>
              </w:rPr>
              <w:t xml:space="preserve"> , не более 2; массовая доля концентрация железа ,мг/</w:t>
            </w:r>
            <w:proofErr w:type="spellStart"/>
            <w:r w:rsidRPr="005E5F37">
              <w:rPr>
                <w:sz w:val="18"/>
                <w:szCs w:val="18"/>
              </w:rPr>
              <w:t>дм</w:t>
            </w:r>
            <w:proofErr w:type="spellEnd"/>
            <w:r w:rsidRPr="005E5F37">
              <w:rPr>
                <w:sz w:val="18"/>
                <w:szCs w:val="18"/>
              </w:rPr>
              <w:t>, не более 1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кг</w:t>
            </w:r>
          </w:p>
        </w:tc>
      </w:tr>
      <w:tr w:rsidR="00F0133D" w:rsidRPr="005E5F37" w:rsidTr="00F0133D">
        <w:trPr>
          <w:trHeight w:val="1841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D35AB8">
            <w:pPr>
              <w:spacing w:after="200"/>
              <w:rPr>
                <w:color w:val="000000"/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  <w:lang w:eastAsia="en-US"/>
              </w:rPr>
              <w:t>Углекислота сорт высший (99,8%),бал. 40л.(24кг.)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contextualSpacing/>
              <w:jc w:val="center"/>
              <w:rPr>
                <w:sz w:val="18"/>
                <w:szCs w:val="18"/>
              </w:rPr>
            </w:pPr>
            <w:r w:rsidRPr="005E5F37">
              <w:rPr>
                <w:color w:val="000000"/>
                <w:sz w:val="18"/>
                <w:szCs w:val="18"/>
              </w:rPr>
              <w:t>ГОСТ 8050-85</w:t>
            </w:r>
          </w:p>
        </w:tc>
        <w:tc>
          <w:tcPr>
            <w:tcW w:w="3969" w:type="dxa"/>
          </w:tcPr>
          <w:p w:rsidR="00F0133D" w:rsidRPr="005E5F37" w:rsidRDefault="00F0133D" w:rsidP="001359C2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5E5F37">
              <w:rPr>
                <w:sz w:val="18"/>
                <w:szCs w:val="18"/>
              </w:rPr>
              <w:t>Объемная доля двуокиси углерода (СО),% , не менее 99,8; массовая концентрация минеральных масел и механических примесей ,мг/кг, не более 0,1;массовая концентрация водяных паров при температуре 20°Си давлении 101,3 кПа (760мм.рт.ст.) г/м, не более 0,037, что соответствует температуре насыщения двуокиси углерода водяными парами при давлении 101,3 кПа (760мм.рт.ст.) при температуре 20°С, не выше минус 48</w:t>
            </w:r>
          </w:p>
        </w:tc>
        <w:tc>
          <w:tcPr>
            <w:tcW w:w="993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кг</w:t>
            </w:r>
          </w:p>
        </w:tc>
      </w:tr>
      <w:tr w:rsidR="00F0133D" w:rsidRPr="005E5F37" w:rsidTr="00F0133D">
        <w:trPr>
          <w:trHeight w:val="2818"/>
        </w:trPr>
        <w:tc>
          <w:tcPr>
            <w:tcW w:w="724" w:type="dxa"/>
            <w:shd w:val="clear" w:color="auto" w:fill="auto"/>
            <w:noWrap/>
            <w:vAlign w:val="center"/>
          </w:tcPr>
          <w:p w:rsidR="00F0133D" w:rsidRPr="005E5F37" w:rsidRDefault="00F0133D" w:rsidP="00315B48">
            <w:pPr>
              <w:jc w:val="center"/>
              <w:rPr>
                <w:rFonts w:eastAsia="Calibri"/>
                <w:sz w:val="18"/>
                <w:szCs w:val="18"/>
              </w:rPr>
            </w:pPr>
            <w:r w:rsidRPr="005E5F37">
              <w:rPr>
                <w:rFonts w:eastAsia="Calibri"/>
                <w:sz w:val="18"/>
                <w:szCs w:val="18"/>
              </w:rPr>
              <w:t>13.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F0133D" w:rsidRPr="005E5F37" w:rsidRDefault="00F0133D" w:rsidP="00D35AB8">
            <w:pPr>
              <w:spacing w:after="200"/>
              <w:rPr>
                <w:sz w:val="18"/>
                <w:szCs w:val="18"/>
                <w:lang w:eastAsia="en-US"/>
              </w:rPr>
            </w:pPr>
            <w:r w:rsidRPr="005E5F37">
              <w:rPr>
                <w:sz w:val="18"/>
                <w:szCs w:val="18"/>
                <w:lang w:eastAsia="en-US"/>
              </w:rPr>
              <w:t>Газовая смесь К-</w:t>
            </w:r>
            <w:proofErr w:type="gramStart"/>
            <w:r w:rsidRPr="005E5F37">
              <w:rPr>
                <w:sz w:val="18"/>
                <w:szCs w:val="18"/>
                <w:lang w:eastAsia="en-US"/>
              </w:rPr>
              <w:t>18 ,</w:t>
            </w:r>
            <w:proofErr w:type="gramEnd"/>
            <w:r w:rsidRPr="005E5F37">
              <w:rPr>
                <w:sz w:val="18"/>
                <w:szCs w:val="18"/>
                <w:lang w:eastAsia="en-US"/>
              </w:rPr>
              <w:t xml:space="preserve"> высший сорт (18%СО2,82% </w:t>
            </w:r>
            <w:proofErr w:type="spellStart"/>
            <w:r w:rsidRPr="005E5F37">
              <w:rPr>
                <w:sz w:val="18"/>
                <w:szCs w:val="18"/>
                <w:lang w:val="en-US" w:eastAsia="en-US"/>
              </w:rPr>
              <w:t>Ar</w:t>
            </w:r>
            <w:proofErr w:type="spellEnd"/>
            <w:r w:rsidRPr="005E5F37">
              <w:rPr>
                <w:sz w:val="18"/>
                <w:szCs w:val="18"/>
                <w:lang w:eastAsia="en-US"/>
              </w:rPr>
              <w:t>),бал40л.(6,1м3)</w:t>
            </w:r>
          </w:p>
          <w:p w:rsidR="00F0133D" w:rsidRPr="005E5F37" w:rsidRDefault="00F0133D" w:rsidP="00D35AB8">
            <w:pPr>
              <w:keepNext/>
              <w:shd w:val="clear" w:color="auto" w:fill="FFFFFF"/>
              <w:tabs>
                <w:tab w:val="left" w:pos="9781"/>
              </w:tabs>
              <w:suppressAutoHyphens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Допускается эквивалент равнозначный по техническому составу газовой смеси К-18.</w:t>
            </w:r>
          </w:p>
          <w:p w:rsidR="00F0133D" w:rsidRPr="005E5F37" w:rsidRDefault="00F0133D" w:rsidP="00315B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Align w:val="center"/>
          </w:tcPr>
          <w:p w:rsidR="00F0133D" w:rsidRPr="005E5F37" w:rsidRDefault="00F0133D" w:rsidP="00F0133D">
            <w:pPr>
              <w:spacing w:after="200"/>
              <w:jc w:val="center"/>
              <w:rPr>
                <w:sz w:val="18"/>
                <w:szCs w:val="18"/>
                <w:lang w:eastAsia="en-US"/>
              </w:rPr>
            </w:pPr>
            <w:r w:rsidRPr="005E5F37">
              <w:rPr>
                <w:color w:val="000000"/>
                <w:sz w:val="18"/>
                <w:szCs w:val="18"/>
              </w:rPr>
              <w:t>ТУ 2114-003-37925891-2012</w:t>
            </w:r>
          </w:p>
          <w:p w:rsidR="00F0133D" w:rsidRPr="005E5F37" w:rsidRDefault="00F0133D" w:rsidP="00F013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0133D" w:rsidRPr="005E5F37" w:rsidRDefault="00F0133D" w:rsidP="001359C2">
            <w:pPr>
              <w:jc w:val="center"/>
              <w:rPr>
                <w:sz w:val="18"/>
                <w:szCs w:val="18"/>
              </w:rPr>
            </w:pPr>
            <w:r w:rsidRPr="005E5F37">
              <w:rPr>
                <w:sz w:val="18"/>
                <w:szCs w:val="18"/>
              </w:rPr>
              <w:t>82%Ar + 18%CO2Ar — аргон газообразный сорт высший (99,993%); CO2 — двуокись углерода газообразная сорт высший (99,8%).</w:t>
            </w:r>
          </w:p>
          <w:p w:rsidR="00F0133D" w:rsidRPr="005E5F37" w:rsidRDefault="00F0133D" w:rsidP="001359C2">
            <w:pPr>
              <w:jc w:val="center"/>
              <w:textAlignment w:val="baseline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F0133D" w:rsidRPr="005E5F37" w:rsidRDefault="00F0133D" w:rsidP="00D35A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E5F37">
              <w:rPr>
                <w:rFonts w:eastAsia="Calibri"/>
                <w:bCs/>
                <w:sz w:val="18"/>
                <w:szCs w:val="18"/>
              </w:rPr>
              <w:t>м3</w:t>
            </w:r>
          </w:p>
        </w:tc>
      </w:tr>
    </w:tbl>
    <w:p w:rsidR="006B4D95" w:rsidRPr="005E5F37" w:rsidRDefault="00315B48" w:rsidP="004108D0">
      <w:pPr>
        <w:spacing w:line="276" w:lineRule="auto"/>
        <w:rPr>
          <w:rFonts w:eastAsia="Calibri"/>
          <w:i/>
          <w:color w:val="000000"/>
          <w:sz w:val="18"/>
          <w:szCs w:val="18"/>
        </w:rPr>
      </w:pPr>
      <w:r w:rsidRPr="005E5F37">
        <w:rPr>
          <w:rStyle w:val="fontstyle01"/>
          <w:rFonts w:ascii="Times New Roman" w:hAnsi="Times New Roman"/>
          <w:sz w:val="18"/>
          <w:szCs w:val="18"/>
        </w:rPr>
        <w:br w:type="textWrapping" w:clear="all"/>
      </w:r>
      <w:bookmarkStart w:id="0" w:name="_GoBack"/>
      <w:bookmarkEnd w:id="0"/>
    </w:p>
    <w:p w:rsidR="006B4D95" w:rsidRPr="005E5F37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18"/>
          <w:szCs w:val="18"/>
        </w:rPr>
      </w:pPr>
    </w:p>
    <w:sectPr w:rsidR="006B4D95" w:rsidRPr="005E5F37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176681D"/>
    <w:multiLevelType w:val="multilevel"/>
    <w:tmpl w:val="C7EAFA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5CE1"/>
    <w:rsid w:val="00047E01"/>
    <w:rsid w:val="000520D0"/>
    <w:rsid w:val="00054F8D"/>
    <w:rsid w:val="000558A0"/>
    <w:rsid w:val="00055DFE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632"/>
    <w:rsid w:val="00130514"/>
    <w:rsid w:val="00130B06"/>
    <w:rsid w:val="00131007"/>
    <w:rsid w:val="0013125A"/>
    <w:rsid w:val="0013467D"/>
    <w:rsid w:val="00134B9E"/>
    <w:rsid w:val="0013533D"/>
    <w:rsid w:val="001359C2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0F70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F96"/>
    <w:rsid w:val="002D5D49"/>
    <w:rsid w:val="002D6407"/>
    <w:rsid w:val="002D65DE"/>
    <w:rsid w:val="002E2968"/>
    <w:rsid w:val="002E3963"/>
    <w:rsid w:val="002E617B"/>
    <w:rsid w:val="002E61F8"/>
    <w:rsid w:val="002E64C8"/>
    <w:rsid w:val="002E65B9"/>
    <w:rsid w:val="002F0177"/>
    <w:rsid w:val="002F0628"/>
    <w:rsid w:val="002F18AF"/>
    <w:rsid w:val="002F1A0B"/>
    <w:rsid w:val="002F2637"/>
    <w:rsid w:val="002F361F"/>
    <w:rsid w:val="002F405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48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267ED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4A4"/>
    <w:rsid w:val="00392A4F"/>
    <w:rsid w:val="00392C42"/>
    <w:rsid w:val="00395DE6"/>
    <w:rsid w:val="003960B4"/>
    <w:rsid w:val="003A0A3A"/>
    <w:rsid w:val="003A2988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A5D"/>
    <w:rsid w:val="003F79CA"/>
    <w:rsid w:val="00400298"/>
    <w:rsid w:val="0040036B"/>
    <w:rsid w:val="00400877"/>
    <w:rsid w:val="00400BD5"/>
    <w:rsid w:val="00403D19"/>
    <w:rsid w:val="004100E4"/>
    <w:rsid w:val="00410288"/>
    <w:rsid w:val="004108D0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2EEF"/>
    <w:rsid w:val="004F343E"/>
    <w:rsid w:val="004F39B8"/>
    <w:rsid w:val="004F3CA0"/>
    <w:rsid w:val="004F437C"/>
    <w:rsid w:val="004F69CE"/>
    <w:rsid w:val="004F76C7"/>
    <w:rsid w:val="004F7C8C"/>
    <w:rsid w:val="00500094"/>
    <w:rsid w:val="00501307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0BD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4CB8"/>
    <w:rsid w:val="005B5541"/>
    <w:rsid w:val="005B5E6E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0E93"/>
    <w:rsid w:val="005E14CD"/>
    <w:rsid w:val="005E1FFE"/>
    <w:rsid w:val="005E30E3"/>
    <w:rsid w:val="005E3D9B"/>
    <w:rsid w:val="005E5DB5"/>
    <w:rsid w:val="005E5F37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C74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9B9"/>
    <w:rsid w:val="00713C06"/>
    <w:rsid w:val="00715BC4"/>
    <w:rsid w:val="007235D1"/>
    <w:rsid w:val="00727902"/>
    <w:rsid w:val="00731465"/>
    <w:rsid w:val="00731E05"/>
    <w:rsid w:val="00731E6E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56C5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A5C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041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1301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247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5EC7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1F9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1EFB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77602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B7EDE"/>
    <w:rsid w:val="00AC0C68"/>
    <w:rsid w:val="00AC132B"/>
    <w:rsid w:val="00AC18AD"/>
    <w:rsid w:val="00AC1CE7"/>
    <w:rsid w:val="00AC2F0C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0875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076B0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3D4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5D63"/>
    <w:rsid w:val="00D067ED"/>
    <w:rsid w:val="00D10811"/>
    <w:rsid w:val="00D11684"/>
    <w:rsid w:val="00D11A7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5AB8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B5C11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AA3"/>
    <w:rsid w:val="00E12B72"/>
    <w:rsid w:val="00E13A65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483F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133D"/>
    <w:rsid w:val="00F0454A"/>
    <w:rsid w:val="00F0535A"/>
    <w:rsid w:val="00F057BA"/>
    <w:rsid w:val="00F070D1"/>
    <w:rsid w:val="00F07A71"/>
    <w:rsid w:val="00F102EA"/>
    <w:rsid w:val="00F12FEC"/>
    <w:rsid w:val="00F14A37"/>
    <w:rsid w:val="00F159C1"/>
    <w:rsid w:val="00F15AC0"/>
    <w:rsid w:val="00F15DDA"/>
    <w:rsid w:val="00F15FA8"/>
    <w:rsid w:val="00F17CB8"/>
    <w:rsid w:val="00F21274"/>
    <w:rsid w:val="00F22882"/>
    <w:rsid w:val="00F233EB"/>
    <w:rsid w:val="00F25369"/>
    <w:rsid w:val="00F262A2"/>
    <w:rsid w:val="00F324E8"/>
    <w:rsid w:val="00F41043"/>
    <w:rsid w:val="00F4343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9B92B-4C06-4C92-925B-F10A2535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E0875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1359C2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9">
    <w:name w:val="Подзаголовок Знак"/>
    <w:basedOn w:val="a0"/>
    <w:link w:val="a8"/>
    <w:rsid w:val="001359C2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02EE8-835F-4249-98FC-C72D4299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8</cp:revision>
  <cp:lastPrinted>2022-03-02T06:13:00Z</cp:lastPrinted>
  <dcterms:created xsi:type="dcterms:W3CDTF">2025-05-22T09:23:00Z</dcterms:created>
  <dcterms:modified xsi:type="dcterms:W3CDTF">2025-06-02T09:15:00Z</dcterms:modified>
</cp:coreProperties>
</file>