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D25FBC"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D25FBC">
              <w:rPr>
                <w:bCs/>
                <w:sz w:val="24"/>
                <w:szCs w:val="24"/>
              </w:rPr>
              <w:t xml:space="preserve">     31</w:t>
            </w:r>
            <w:r w:rsidR="006D5F11">
              <w:rPr>
                <w:bCs/>
                <w:sz w:val="24"/>
                <w:szCs w:val="24"/>
              </w:rPr>
              <w:t>.</w:t>
            </w:r>
            <w:r w:rsidR="00D25FBC">
              <w:rPr>
                <w:bCs/>
                <w:sz w:val="24"/>
                <w:szCs w:val="24"/>
              </w:rPr>
              <w:t>01</w:t>
            </w:r>
            <w:r w:rsidR="007821FA">
              <w:rPr>
                <w:bCs/>
                <w:sz w:val="24"/>
                <w:szCs w:val="24"/>
              </w:rPr>
              <w:t>.202</w:t>
            </w:r>
            <w:r w:rsidR="008D16B2">
              <w:rPr>
                <w:bCs/>
                <w:sz w:val="24"/>
                <w:szCs w:val="24"/>
              </w:rPr>
              <w:t>5</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A4450"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A4450">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7821FA" w:rsidRPr="009C0B2C" w:rsidRDefault="007821FA" w:rsidP="007821FA">
      <w:pPr>
        <w:jc w:val="center"/>
        <w:rPr>
          <w:rFonts w:ascii="Times New Roman" w:eastAsia="Times New Roman" w:hAnsi="Times New Roman"/>
          <w:sz w:val="32"/>
          <w:szCs w:val="32"/>
          <w:lang w:eastAsia="ru-RU"/>
        </w:rPr>
      </w:pPr>
      <w:r w:rsidRPr="00C95032">
        <w:rPr>
          <w:rFonts w:ascii="Times New Roman" w:eastAsia="Times New Roman" w:hAnsi="Times New Roman"/>
          <w:sz w:val="32"/>
          <w:szCs w:val="32"/>
          <w:lang w:eastAsia="ru-RU"/>
        </w:rPr>
        <w:t xml:space="preserve">на </w:t>
      </w:r>
      <w:r w:rsidR="00C95032" w:rsidRPr="00C44538">
        <w:rPr>
          <w:rFonts w:ascii="Times New Roman" w:eastAsia="Times New Roman" w:hAnsi="Times New Roman"/>
          <w:sz w:val="32"/>
          <w:szCs w:val="32"/>
          <w:lang w:eastAsia="ru-RU"/>
        </w:rPr>
        <w:t xml:space="preserve">поставку </w:t>
      </w:r>
      <w:r w:rsidR="005D509E" w:rsidRPr="00D72766">
        <w:rPr>
          <w:rFonts w:ascii="Times New Roman" w:eastAsia="Times New Roman" w:hAnsi="Times New Roman"/>
          <w:sz w:val="32"/>
          <w:szCs w:val="32"/>
          <w:lang w:eastAsia="ru-RU"/>
        </w:rPr>
        <w:t>перчаток смотровы</w:t>
      </w:r>
      <w:r w:rsidR="00D72766">
        <w:rPr>
          <w:rFonts w:ascii="Times New Roman" w:eastAsia="Times New Roman" w:hAnsi="Times New Roman"/>
          <w:sz w:val="32"/>
          <w:szCs w:val="32"/>
          <w:lang w:eastAsia="ru-RU"/>
        </w:rPr>
        <w:t>х</w:t>
      </w:r>
      <w:r w:rsidR="005D509E" w:rsidRPr="00D72766">
        <w:rPr>
          <w:rFonts w:ascii="Times New Roman" w:eastAsia="Times New Roman" w:hAnsi="Times New Roman"/>
          <w:sz w:val="32"/>
          <w:szCs w:val="32"/>
          <w:lang w:eastAsia="ru-RU"/>
        </w:rPr>
        <w:t xml:space="preserve"> медицински</w:t>
      </w:r>
      <w:r w:rsidR="00D72766">
        <w:rPr>
          <w:rFonts w:ascii="Times New Roman" w:eastAsia="Times New Roman" w:hAnsi="Times New Roman"/>
          <w:sz w:val="32"/>
          <w:szCs w:val="32"/>
          <w:lang w:eastAsia="ru-RU"/>
        </w:rPr>
        <w:t>х</w:t>
      </w:r>
    </w:p>
    <w:p w:rsidR="00DA7385" w:rsidRPr="00B73556" w:rsidRDefault="00DA7385" w:rsidP="00B73556">
      <w:pPr>
        <w:suppressAutoHyphens/>
        <w:spacing w:after="0"/>
        <w:ind w:left="-567"/>
        <w:jc w:val="center"/>
        <w:rPr>
          <w:rFonts w:ascii="Times New Roman" w:eastAsia="Calibri" w:hAnsi="Times New Roman"/>
          <w:sz w:val="32"/>
          <w:szCs w:val="32"/>
        </w:rPr>
      </w:pPr>
    </w:p>
    <w:p w:rsidR="001D1A78" w:rsidRDefault="001D1A78" w:rsidP="001D1A78">
      <w:pPr>
        <w:suppressAutoHyphens/>
        <w:spacing w:before="240" w:after="0"/>
        <w:rPr>
          <w:rFonts w:ascii="Times New Roman" w:eastAsia="Times New Roman" w:hAnsi="Times New Roman"/>
          <w:lang w:eastAsia="ru-RU"/>
        </w:rPr>
      </w:pPr>
    </w:p>
    <w:p w:rsidR="001D1A78" w:rsidRDefault="001D1A78" w:rsidP="008E6F10">
      <w:pPr>
        <w:suppressAutoHyphens/>
        <w:spacing w:before="240" w:after="0"/>
        <w:rPr>
          <w:rFonts w:ascii="Times New Roman" w:eastAsia="Times New Roman" w:hAnsi="Times New Roman"/>
          <w:sz w:val="26"/>
          <w:szCs w:val="26"/>
          <w:lang w:eastAsia="ru-RU"/>
        </w:rPr>
      </w:pPr>
    </w:p>
    <w:p w:rsidR="001620DF" w:rsidRPr="00583983" w:rsidRDefault="001620DF" w:rsidP="008E6F10">
      <w:pPr>
        <w:suppressAutoHyphens/>
        <w:spacing w:before="240" w:after="0"/>
        <w:rPr>
          <w:rFonts w:ascii="Times New Roman" w:eastAsia="Times New Roman" w:hAnsi="Times New Roman"/>
          <w:lang w:eastAsia="ru-RU"/>
        </w:rPr>
      </w:pPr>
    </w:p>
    <w:p w:rsidR="00A7434F" w:rsidRDefault="00A7434F" w:rsidP="004620A7">
      <w:pPr>
        <w:suppressAutoHyphens/>
        <w:spacing w:before="240" w:after="0"/>
        <w:rPr>
          <w:rFonts w:ascii="Times New Roman" w:eastAsia="Times New Roman" w:hAnsi="Times New Roman"/>
          <w:sz w:val="26"/>
          <w:szCs w:val="26"/>
          <w:lang w:eastAsia="ru-RU"/>
        </w:rPr>
      </w:pPr>
    </w:p>
    <w:p w:rsidR="00D075BC" w:rsidRDefault="00D075BC" w:rsidP="004620A7">
      <w:pPr>
        <w:suppressAutoHyphens/>
        <w:spacing w:before="240" w:after="0"/>
        <w:rPr>
          <w:rFonts w:ascii="Times New Roman" w:eastAsia="Times New Roman" w:hAnsi="Times New Roman"/>
          <w:sz w:val="26"/>
          <w:szCs w:val="26"/>
          <w:lang w:eastAsia="ru-RU"/>
        </w:rPr>
      </w:pPr>
    </w:p>
    <w:p w:rsidR="00D075BC" w:rsidRDefault="00D075BC" w:rsidP="004620A7">
      <w:pPr>
        <w:suppressAutoHyphens/>
        <w:spacing w:before="240" w:after="0"/>
        <w:rPr>
          <w:rFonts w:ascii="Times New Roman" w:eastAsia="Times New Roman" w:hAnsi="Times New Roman"/>
          <w:sz w:val="26"/>
          <w:szCs w:val="26"/>
          <w:lang w:eastAsia="ru-RU"/>
        </w:rPr>
      </w:pPr>
    </w:p>
    <w:p w:rsidR="00D075BC" w:rsidRDefault="00D075BC" w:rsidP="004620A7">
      <w:pPr>
        <w:suppressAutoHyphens/>
        <w:spacing w:before="240" w:after="0"/>
        <w:rPr>
          <w:rFonts w:ascii="Times New Roman" w:eastAsia="Times New Roman" w:hAnsi="Times New Roman"/>
          <w:sz w:val="26"/>
          <w:szCs w:val="26"/>
          <w:lang w:eastAsia="ru-RU"/>
        </w:rPr>
      </w:pPr>
    </w:p>
    <w:p w:rsidR="00D075BC" w:rsidRDefault="00D075BC" w:rsidP="004620A7">
      <w:pPr>
        <w:suppressAutoHyphens/>
        <w:spacing w:before="240" w:after="0"/>
        <w:rPr>
          <w:rFonts w:ascii="Times New Roman" w:eastAsia="Times New Roman" w:hAnsi="Times New Roman"/>
          <w:sz w:val="26"/>
          <w:szCs w:val="26"/>
          <w:lang w:eastAsia="ru-RU"/>
        </w:rPr>
      </w:pPr>
    </w:p>
    <w:p w:rsidR="00B00FCE" w:rsidRDefault="00B00FCE" w:rsidP="004620A7">
      <w:pPr>
        <w:suppressAutoHyphens/>
        <w:spacing w:before="240" w:after="0"/>
        <w:rPr>
          <w:rFonts w:ascii="Times New Roman" w:eastAsia="Times New Roman" w:hAnsi="Times New Roman"/>
          <w:sz w:val="24"/>
          <w:szCs w:val="24"/>
          <w:lang w:eastAsia="ru-RU"/>
        </w:rPr>
      </w:pPr>
    </w:p>
    <w:p w:rsidR="00A7434F" w:rsidRDefault="00A7434F"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F13C42">
        <w:rPr>
          <w:rFonts w:ascii="Times New Roman" w:eastAsia="Times New Roman" w:hAnsi="Times New Roman"/>
          <w:sz w:val="24"/>
          <w:szCs w:val="24"/>
          <w:lang w:eastAsia="ru-RU"/>
        </w:rPr>
        <w:t>5</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291C02">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w:t>
            </w:r>
            <w:r w:rsidR="00291C02">
              <w:rPr>
                <w:rFonts w:ascii="Times New Roman" w:hAnsi="Times New Roman"/>
                <w:sz w:val="24"/>
                <w:szCs w:val="24"/>
              </w:rPr>
              <w:t>2</w:t>
            </w:r>
            <w:r w:rsidR="008846B9">
              <w:rPr>
                <w:rFonts w:ascii="Times New Roman" w:hAnsi="Times New Roman"/>
                <w:sz w:val="24"/>
                <w:szCs w:val="24"/>
              </w:rPr>
              <w:t xml:space="preserve"> №62-НС</w:t>
            </w:r>
            <w:r w:rsidR="007821FA">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A9594E" w:rsidRDefault="005E0CBC" w:rsidP="004847CE">
            <w:pPr>
              <w:suppressAutoHyphens/>
              <w:spacing w:after="0" w:line="240" w:lineRule="auto"/>
              <w:jc w:val="both"/>
              <w:rPr>
                <w:rFonts w:ascii="Times New Roman" w:eastAsia="Times New Roman" w:hAnsi="Times New Roman"/>
                <w:sz w:val="24"/>
                <w:szCs w:val="24"/>
                <w:lang w:eastAsia="ru-RU"/>
              </w:rPr>
            </w:pPr>
            <w:r w:rsidRPr="005E0CBC">
              <w:rPr>
                <w:rFonts w:ascii="Times New Roman" w:eastAsia="Times New Roman" w:hAnsi="Times New Roman"/>
                <w:sz w:val="24"/>
                <w:szCs w:val="24"/>
                <w:lang w:eastAsia="ru-RU"/>
              </w:rPr>
              <w:t xml:space="preserve">Поставка </w:t>
            </w:r>
            <w:r w:rsidR="00AD366B" w:rsidRPr="00AD366B">
              <w:rPr>
                <w:rFonts w:ascii="Times New Roman" w:eastAsia="Times New Roman" w:hAnsi="Times New Roman"/>
                <w:sz w:val="24"/>
                <w:szCs w:val="24"/>
                <w:lang w:eastAsia="ru-RU"/>
              </w:rPr>
              <w:t>перчаток смотровых медицинских</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 xml:space="preserve">(343) </w:t>
            </w:r>
            <w:r w:rsidR="004847CE">
              <w:rPr>
                <w:rFonts w:ascii="Times New Roman" w:eastAsia="Times New Roman" w:hAnsi="Times New Roman"/>
                <w:color w:val="000000"/>
                <w:kern w:val="28"/>
                <w:sz w:val="24"/>
                <w:szCs w:val="24"/>
                <w:lang w:eastAsia="ru-RU"/>
              </w:rPr>
              <w:t>263-71-08</w:t>
            </w:r>
          </w:p>
          <w:p w:rsidR="00736415" w:rsidRPr="00A505AA" w:rsidRDefault="00D02F8F" w:rsidP="004847CE">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847CE">
              <w:rPr>
                <w:rFonts w:ascii="Times New Roman" w:eastAsia="Calibri" w:hAnsi="Times New Roman"/>
                <w:sz w:val="24"/>
                <w:szCs w:val="24"/>
              </w:rPr>
              <w:t>Беляева Виктория Олеговна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7F4883">
            <w:pPr>
              <w:pStyle w:val="afffff6"/>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AD366B">
            <w:pPr>
              <w:pStyle w:val="afffff6"/>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AD366B">
              <w:rPr>
                <w:rFonts w:ascii="Times New Roman" w:hAnsi="Times New Roman"/>
                <w:bCs/>
                <w:sz w:val="24"/>
                <w:szCs w:val="24"/>
              </w:rPr>
              <w:t>104</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2B687C" w:rsidRPr="002B687C" w:rsidRDefault="002B687C" w:rsidP="002B687C">
            <w:pPr>
              <w:tabs>
                <w:tab w:val="left" w:pos="0"/>
              </w:tabs>
              <w:spacing w:after="0" w:line="240" w:lineRule="auto"/>
              <w:contextualSpacing/>
              <w:jc w:val="both"/>
              <w:rPr>
                <w:rFonts w:ascii="Times New Roman" w:eastAsia="Calibri" w:hAnsi="Times New Roman"/>
                <w:sz w:val="24"/>
                <w:szCs w:val="24"/>
              </w:rPr>
            </w:pPr>
            <w:r w:rsidRPr="002B687C">
              <w:rPr>
                <w:rFonts w:ascii="Times New Roman" w:eastAsia="Calibri"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7227EE" w:rsidRDefault="002B687C" w:rsidP="002B687C">
            <w:pPr>
              <w:suppressAutoHyphens/>
              <w:spacing w:after="0" w:line="240" w:lineRule="auto"/>
              <w:jc w:val="both"/>
              <w:rPr>
                <w:rFonts w:ascii="Times New Roman" w:eastAsia="Times New Roman" w:hAnsi="Times New Roman"/>
                <w:bCs/>
                <w:sz w:val="24"/>
                <w:szCs w:val="24"/>
                <w:lang w:eastAsia="ru-RU"/>
              </w:rPr>
            </w:pPr>
            <w:r w:rsidRPr="002B687C">
              <w:rPr>
                <w:rFonts w:ascii="Times New Roman" w:eastAsia="Calibri"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3D2E6E">
            <w:pPr>
              <w:pStyle w:val="afffff6"/>
              <w:spacing w:before="0"/>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F61A57" w:rsidP="009D4E66">
            <w:pPr>
              <w:spacing w:after="0" w:line="240" w:lineRule="auto"/>
              <w:ind w:firstLine="4"/>
              <w:jc w:val="both"/>
              <w:rPr>
                <w:rFonts w:ascii="Times New Roman" w:eastAsia="Calibri" w:hAnsi="Times New Roman"/>
                <w:color w:val="0000FF"/>
                <w:sz w:val="24"/>
                <w:szCs w:val="24"/>
              </w:rPr>
            </w:pPr>
            <w:r>
              <w:rPr>
                <w:rFonts w:ascii="Times New Roman" w:eastAsia="Calibri" w:hAnsi="Times New Roman"/>
                <w:sz w:val="24"/>
                <w:szCs w:val="24"/>
              </w:rPr>
              <w:t>560 307</w:t>
            </w:r>
            <w:r w:rsidR="00FA4450">
              <w:rPr>
                <w:rFonts w:ascii="Times New Roman" w:eastAsia="Calibri" w:hAnsi="Times New Roman"/>
                <w:sz w:val="24"/>
                <w:szCs w:val="24"/>
              </w:rPr>
              <w:t xml:space="preserve"> (</w:t>
            </w:r>
            <w:r>
              <w:rPr>
                <w:rFonts w:ascii="Times New Roman" w:eastAsia="Calibri" w:hAnsi="Times New Roman"/>
                <w:sz w:val="24"/>
                <w:szCs w:val="24"/>
              </w:rPr>
              <w:t>Пятьсот шестьдесят тысяч триста семь</w:t>
            </w:r>
            <w:r w:rsidR="00FA4450">
              <w:rPr>
                <w:rFonts w:ascii="Times New Roman" w:eastAsia="Calibri" w:hAnsi="Times New Roman"/>
                <w:sz w:val="24"/>
                <w:szCs w:val="24"/>
              </w:rPr>
              <w:t xml:space="preserve">) рублей </w:t>
            </w:r>
            <w:r w:rsidR="00321257">
              <w:rPr>
                <w:rFonts w:ascii="Times New Roman" w:eastAsia="Calibri" w:hAnsi="Times New Roman"/>
                <w:sz w:val="24"/>
                <w:szCs w:val="24"/>
              </w:rPr>
              <w:t>00</w:t>
            </w:r>
            <w:r w:rsidR="00FA4450">
              <w:rPr>
                <w:rFonts w:ascii="Times New Roman" w:eastAsia="Calibri" w:hAnsi="Times New Roman"/>
                <w:sz w:val="24"/>
                <w:szCs w:val="24"/>
              </w:rPr>
              <w:t xml:space="preserve"> копеек, </w:t>
            </w:r>
            <w:r w:rsidR="009D4E66">
              <w:rPr>
                <w:rFonts w:ascii="Times New Roman" w:eastAsia="Calibri" w:hAnsi="Times New Roman"/>
                <w:sz w:val="24"/>
                <w:szCs w:val="24"/>
              </w:rPr>
              <w:t>включая все налоги, сборы и обязательные платежи</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3D2E6E">
            <w:pPr>
              <w:pStyle w:val="afffff6"/>
              <w:spacing w:before="0"/>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CE7665" w:rsidP="003D2E6E">
            <w:pPr>
              <w:pStyle w:val="afffff6"/>
              <w:spacing w:before="0"/>
              <w:rPr>
                <w:rFonts w:ascii="Times New Roman" w:hAnsi="Times New Roman"/>
                <w:sz w:val="24"/>
                <w:szCs w:val="24"/>
              </w:rPr>
            </w:pPr>
            <w:r>
              <w:rPr>
                <w:rFonts w:ascii="Times New Roman" w:hAnsi="Times New Roman"/>
                <w:bCs/>
                <w:sz w:val="24"/>
                <w:szCs w:val="24"/>
              </w:rPr>
              <w:t>Российский рубль</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3D2E6E">
            <w:pPr>
              <w:pStyle w:val="afffff6"/>
              <w:spacing w:before="0"/>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3D2E6E">
            <w:pPr>
              <w:pStyle w:val="afffff6"/>
              <w:spacing w:before="0"/>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FA4450">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1A27A6">
            <w:pPr>
              <w:pStyle w:val="afffff6"/>
              <w:spacing w:before="0"/>
              <w:jc w:val="left"/>
              <w:rPr>
                <w:rFonts w:ascii="Times New Roman" w:hAnsi="Times New Roman"/>
                <w:sz w:val="24"/>
                <w:szCs w:val="24"/>
              </w:rPr>
            </w:pPr>
            <w:r w:rsidRPr="00E9294F">
              <w:rPr>
                <w:rFonts w:ascii="Times New Roman" w:hAnsi="Times New Roman"/>
                <w:sz w:val="24"/>
                <w:szCs w:val="24"/>
              </w:rPr>
              <w:t>Порядок формирования цены договора</w:t>
            </w:r>
            <w:r w:rsidRPr="00A505AA">
              <w:rPr>
                <w:rFonts w:ascii="Times New Roman" w:hAnsi="Times New Roman"/>
                <w:sz w:val="24"/>
                <w:szCs w:val="24"/>
              </w:rPr>
              <w:t xml:space="preserve"> </w:t>
            </w:r>
          </w:p>
        </w:tc>
        <w:tc>
          <w:tcPr>
            <w:tcW w:w="6881" w:type="dxa"/>
            <w:vAlign w:val="center"/>
          </w:tcPr>
          <w:p w:rsidR="005A2599" w:rsidRPr="00A9692C" w:rsidRDefault="00E9294F" w:rsidP="001A27A6">
            <w:pPr>
              <w:pStyle w:val="afffff6"/>
              <w:spacing w:before="0"/>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w:t>
            </w:r>
            <w:r w:rsidRPr="009D007D">
              <w:rPr>
                <w:rFonts w:ascii="Times New Roman" w:hAnsi="Times New Roman"/>
                <w:sz w:val="24"/>
                <w:szCs w:val="24"/>
              </w:rPr>
              <w:lastRenderedPageBreak/>
              <w:t>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594F39">
              <w:rPr>
                <w:rFonts w:ascii="Times New Roman" w:hAnsi="Times New Roman"/>
                <w:bCs/>
                <w:sz w:val="24"/>
                <w:szCs w:val="24"/>
              </w:rPr>
              <w:t>«</w:t>
            </w:r>
            <w:r w:rsidR="00824205">
              <w:rPr>
                <w:rFonts w:ascii="Times New Roman" w:hAnsi="Times New Roman"/>
                <w:bCs/>
                <w:sz w:val="24"/>
                <w:szCs w:val="24"/>
              </w:rPr>
              <w:t>05</w:t>
            </w:r>
            <w:r w:rsidR="00A9692C">
              <w:rPr>
                <w:rFonts w:ascii="Times New Roman" w:hAnsi="Times New Roman"/>
                <w:bCs/>
                <w:sz w:val="24"/>
                <w:szCs w:val="24"/>
              </w:rPr>
              <w:t xml:space="preserve">» </w:t>
            </w:r>
            <w:r w:rsidR="00824205">
              <w:rPr>
                <w:rFonts w:ascii="Times New Roman" w:hAnsi="Times New Roman"/>
                <w:bCs/>
                <w:sz w:val="24"/>
                <w:szCs w:val="24"/>
              </w:rPr>
              <w:t>февраля</w:t>
            </w:r>
            <w:r w:rsidR="00EF5765">
              <w:rPr>
                <w:rFonts w:ascii="Times New Roman" w:hAnsi="Times New Roman"/>
                <w:bCs/>
                <w:sz w:val="24"/>
                <w:szCs w:val="24"/>
              </w:rPr>
              <w:t xml:space="preserve"> </w:t>
            </w:r>
            <w:r w:rsidR="002403E6">
              <w:rPr>
                <w:rFonts w:ascii="Times New Roman" w:hAnsi="Times New Roman"/>
                <w:bCs/>
                <w:sz w:val="24"/>
                <w:szCs w:val="24"/>
              </w:rPr>
              <w:t>202</w:t>
            </w:r>
            <w:r w:rsidR="00EF5765">
              <w:rPr>
                <w:rFonts w:ascii="Times New Roman" w:hAnsi="Times New Roman"/>
                <w:bCs/>
                <w:sz w:val="24"/>
                <w:szCs w:val="24"/>
              </w:rPr>
              <w:t>5</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B00FCE" w:rsidP="00824205">
            <w:pPr>
              <w:pStyle w:val="afffff6"/>
              <w:rPr>
                <w:rFonts w:ascii="Times New Roman" w:hAnsi="Times New Roman"/>
                <w:bCs/>
                <w:sz w:val="24"/>
                <w:szCs w:val="24"/>
              </w:rPr>
            </w:pPr>
            <w:r>
              <w:rPr>
                <w:rFonts w:ascii="Times New Roman" w:hAnsi="Times New Roman"/>
                <w:bCs/>
                <w:sz w:val="24"/>
                <w:szCs w:val="24"/>
              </w:rPr>
              <w:t>«</w:t>
            </w:r>
            <w:r w:rsidR="00824205">
              <w:rPr>
                <w:rFonts w:ascii="Times New Roman" w:hAnsi="Times New Roman"/>
                <w:bCs/>
                <w:sz w:val="24"/>
                <w:szCs w:val="24"/>
              </w:rPr>
              <w:t>05</w:t>
            </w:r>
            <w:r>
              <w:rPr>
                <w:rFonts w:ascii="Times New Roman" w:hAnsi="Times New Roman"/>
                <w:bCs/>
                <w:sz w:val="24"/>
                <w:szCs w:val="24"/>
              </w:rPr>
              <w:t xml:space="preserve">» </w:t>
            </w:r>
            <w:r w:rsidR="00824205">
              <w:rPr>
                <w:rFonts w:ascii="Times New Roman" w:hAnsi="Times New Roman"/>
                <w:bCs/>
                <w:sz w:val="24"/>
                <w:szCs w:val="24"/>
              </w:rPr>
              <w:t>февраля</w:t>
            </w:r>
            <w:r>
              <w:rPr>
                <w:rFonts w:ascii="Times New Roman" w:hAnsi="Times New Roman"/>
                <w:bCs/>
                <w:sz w:val="24"/>
                <w:szCs w:val="24"/>
              </w:rPr>
              <w:t xml:space="preserve"> </w:t>
            </w:r>
            <w:r w:rsidR="002403E6">
              <w:rPr>
                <w:rFonts w:ascii="Times New Roman" w:hAnsi="Times New Roman"/>
                <w:bCs/>
                <w:spacing w:val="-6"/>
                <w:sz w:val="24"/>
                <w:szCs w:val="24"/>
              </w:rPr>
              <w:t>202</w:t>
            </w:r>
            <w:r w:rsidR="00EF5765">
              <w:rPr>
                <w:rFonts w:ascii="Times New Roman" w:hAnsi="Times New Roman"/>
                <w:bCs/>
                <w:spacing w:val="-6"/>
                <w:sz w:val="24"/>
                <w:szCs w:val="24"/>
              </w:rPr>
              <w:t>5</w:t>
            </w:r>
            <w:r w:rsidR="00DE16EA">
              <w:rPr>
                <w:rFonts w:ascii="Times New Roman" w:hAnsi="Times New Roman"/>
                <w:bCs/>
                <w:spacing w:val="-6"/>
                <w:sz w:val="24"/>
                <w:szCs w:val="24"/>
              </w:rPr>
              <w:t xml:space="preserve"> года</w:t>
            </w:r>
            <w:r w:rsidR="00F0437F">
              <w:rPr>
                <w:rFonts w:ascii="Times New Roman" w:hAnsi="Times New Roman"/>
                <w:bCs/>
                <w:spacing w:val="-6"/>
                <w:sz w:val="24"/>
                <w:szCs w:val="24"/>
              </w:rPr>
              <w:t xml:space="preserve"> </w:t>
            </w:r>
            <w:r w:rsidR="00CF6066"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CF6066"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B00FCE" w:rsidP="00824205">
            <w:pPr>
              <w:pStyle w:val="afffff6"/>
              <w:rPr>
                <w:rFonts w:ascii="Times New Roman" w:hAnsi="Times New Roman"/>
                <w:bCs/>
                <w:sz w:val="24"/>
                <w:szCs w:val="24"/>
              </w:rPr>
            </w:pPr>
            <w:r>
              <w:rPr>
                <w:rFonts w:ascii="Times New Roman" w:hAnsi="Times New Roman"/>
                <w:bCs/>
                <w:sz w:val="24"/>
                <w:szCs w:val="24"/>
              </w:rPr>
              <w:t>«</w:t>
            </w:r>
            <w:r w:rsidR="00824205">
              <w:rPr>
                <w:rFonts w:ascii="Times New Roman" w:hAnsi="Times New Roman"/>
                <w:bCs/>
                <w:sz w:val="24"/>
                <w:szCs w:val="24"/>
              </w:rPr>
              <w:t>05</w:t>
            </w:r>
            <w:r>
              <w:rPr>
                <w:rFonts w:ascii="Times New Roman" w:hAnsi="Times New Roman"/>
                <w:bCs/>
                <w:sz w:val="24"/>
                <w:szCs w:val="24"/>
              </w:rPr>
              <w:t xml:space="preserve">» </w:t>
            </w:r>
            <w:r w:rsidR="00824205">
              <w:rPr>
                <w:rFonts w:ascii="Times New Roman" w:hAnsi="Times New Roman"/>
                <w:bCs/>
                <w:sz w:val="24"/>
                <w:szCs w:val="24"/>
              </w:rPr>
              <w:t>февраля</w:t>
            </w:r>
            <w:bookmarkStart w:id="12" w:name="_GoBack"/>
            <w:bookmarkEnd w:id="12"/>
            <w:r>
              <w:rPr>
                <w:rFonts w:ascii="Times New Roman" w:hAnsi="Times New Roman"/>
                <w:bCs/>
                <w:sz w:val="24"/>
                <w:szCs w:val="24"/>
              </w:rPr>
              <w:t xml:space="preserve"> </w:t>
            </w:r>
            <w:r w:rsidR="002403E6">
              <w:rPr>
                <w:rFonts w:ascii="Times New Roman" w:hAnsi="Times New Roman"/>
                <w:bCs/>
                <w:spacing w:val="-6"/>
                <w:sz w:val="24"/>
                <w:szCs w:val="24"/>
              </w:rPr>
              <w:t>202</w:t>
            </w:r>
            <w:r w:rsidR="00EF5765">
              <w:rPr>
                <w:rFonts w:ascii="Times New Roman" w:hAnsi="Times New Roman"/>
                <w:bCs/>
                <w:spacing w:val="-6"/>
                <w:sz w:val="24"/>
                <w:szCs w:val="24"/>
              </w:rPr>
              <w:t>5</w:t>
            </w:r>
            <w:r w:rsidR="00F0437F">
              <w:rPr>
                <w:rFonts w:ascii="Times New Roman" w:hAnsi="Times New Roman"/>
                <w:bCs/>
                <w:spacing w:val="-6"/>
                <w:sz w:val="24"/>
                <w:szCs w:val="24"/>
              </w:rPr>
              <w:t xml:space="preserve"> года </w:t>
            </w:r>
            <w:r w:rsidR="00DE16EA"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DE16EA"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DE16EA"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FA4450" w:rsidRDefault="00054A8C" w:rsidP="00B90EA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43 100 пар</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FA4450" w:rsidRPr="005574EB" w:rsidRDefault="000A0234" w:rsidP="00F30120">
            <w:pPr>
              <w:suppressAutoHyphens/>
              <w:spacing w:after="0" w:line="240" w:lineRule="auto"/>
              <w:jc w:val="both"/>
              <w:rPr>
                <w:rFonts w:ascii="Times New Roman" w:hAnsi="Times New Roman"/>
                <w:sz w:val="24"/>
                <w:szCs w:val="24"/>
              </w:rPr>
            </w:pPr>
            <w:r w:rsidRPr="000A0234">
              <w:rPr>
                <w:rFonts w:ascii="Times New Roman" w:eastAsia="Times New Roman" w:hAnsi="Times New Roman"/>
                <w:bCs/>
                <w:sz w:val="24"/>
                <w:szCs w:val="24"/>
                <w:lang w:eastAsia="ru-RU"/>
              </w:rPr>
              <w:t>г. Екатеринбург ул. Малышева, 84</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CF6066" w:rsidRPr="008E29AD" w:rsidRDefault="004D3114" w:rsidP="00301A14">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bCs/>
                <w:sz w:val="24"/>
                <w:szCs w:val="24"/>
                <w:lang w:eastAsia="ru-RU"/>
              </w:rPr>
              <w:t xml:space="preserve">В соответствии с </w:t>
            </w:r>
            <w:r w:rsidR="00FA4450">
              <w:rPr>
                <w:rFonts w:ascii="Times New Roman" w:eastAsia="Times New Roman" w:hAnsi="Times New Roman"/>
                <w:bCs/>
                <w:sz w:val="24"/>
                <w:szCs w:val="24"/>
                <w:lang w:eastAsia="ru-RU"/>
              </w:rPr>
              <w:t xml:space="preserve">разделом </w:t>
            </w:r>
            <w:r w:rsidR="00301A14">
              <w:rPr>
                <w:rFonts w:ascii="Times New Roman" w:eastAsia="Times New Roman" w:hAnsi="Times New Roman"/>
                <w:bCs/>
                <w:sz w:val="24"/>
                <w:szCs w:val="24"/>
                <w:lang w:eastAsia="ru-RU"/>
              </w:rPr>
              <w:t>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0F68">
            <w:pPr>
              <w:pStyle w:val="afffff6"/>
              <w:spacing w:before="0"/>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FA4450" w:rsidP="00301A14">
            <w:pPr>
              <w:suppressAutoHyphen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w:t>
            </w:r>
            <w:r w:rsidR="00301A14">
              <w:rPr>
                <w:rFonts w:ascii="Times New Roman" w:eastAsia="Times New Roman" w:hAnsi="Times New Roman"/>
                <w:bCs/>
                <w:sz w:val="24"/>
                <w:szCs w:val="24"/>
                <w:lang w:eastAsia="ru-RU"/>
              </w:rPr>
              <w:t>пунктом</w:t>
            </w:r>
            <w:r>
              <w:rPr>
                <w:rFonts w:ascii="Times New Roman" w:eastAsia="Times New Roman" w:hAnsi="Times New Roman"/>
                <w:bCs/>
                <w:sz w:val="24"/>
                <w:szCs w:val="24"/>
                <w:lang w:eastAsia="ru-RU"/>
              </w:rPr>
              <w:t xml:space="preserve"> </w:t>
            </w:r>
            <w:r w:rsidR="00D53740">
              <w:rPr>
                <w:rFonts w:ascii="Times New Roman" w:eastAsia="Times New Roman" w:hAnsi="Times New Roman"/>
                <w:bCs/>
                <w:sz w:val="24"/>
                <w:szCs w:val="24"/>
                <w:lang w:eastAsia="ru-RU"/>
              </w:rPr>
              <w:t>3</w:t>
            </w:r>
            <w:r w:rsidR="00301A14">
              <w:rPr>
                <w:rFonts w:ascii="Times New Roman" w:eastAsia="Times New Roman" w:hAnsi="Times New Roman"/>
                <w:bCs/>
                <w:sz w:val="24"/>
                <w:szCs w:val="24"/>
                <w:lang w:eastAsia="ru-RU"/>
              </w:rPr>
              <w:t>.1</w:t>
            </w:r>
            <w:r>
              <w:rPr>
                <w:rFonts w:ascii="Times New Roman" w:eastAsia="Times New Roman" w:hAnsi="Times New Roman"/>
                <w:bCs/>
                <w:sz w:val="24"/>
                <w:szCs w:val="24"/>
                <w:lang w:eastAsia="ru-RU"/>
              </w:rPr>
              <w:t xml:space="preserve"> </w:t>
            </w:r>
            <w:r w:rsidRPr="008E29AD">
              <w:rPr>
                <w:rFonts w:ascii="Times New Roman" w:eastAsia="Times New Roman" w:hAnsi="Times New Roman"/>
                <w:bCs/>
                <w:sz w:val="24"/>
                <w:szCs w:val="24"/>
                <w:lang w:eastAsia="ru-RU"/>
              </w:rPr>
              <w:t>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1F2D75" w:rsidRDefault="001F2D75" w:rsidP="001F2D75">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CF6066" w:rsidRPr="00A505AA" w:rsidRDefault="005D0628" w:rsidP="00C761C4">
            <w:pPr>
              <w:pStyle w:val="53"/>
              <w:ind w:left="-7"/>
              <w:rPr>
                <w:rFonts w:ascii="Times New Roman" w:hAnsi="Times New Roman"/>
                <w:i/>
                <w:sz w:val="24"/>
                <w:szCs w:val="24"/>
              </w:rPr>
            </w:pPr>
            <w:r>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подтверждения их соответствия </w:t>
            </w:r>
            <w:r w:rsidRPr="00A505AA">
              <w:rPr>
                <w:rFonts w:ascii="Times New Roman" w:hAnsi="Times New Roman"/>
                <w:sz w:val="24"/>
                <w:szCs w:val="24"/>
              </w:rPr>
              <w:lastRenderedPageBreak/>
              <w:t>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w:t>
            </w:r>
            <w:r w:rsidR="00B648C8">
              <w:rPr>
                <w:rFonts w:ascii="Times New Roman" w:hAnsi="Times New Roman"/>
                <w:sz w:val="24"/>
                <w:szCs w:val="24"/>
              </w:rPr>
              <w:t>п.7 Информационной карты</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4D3114" w:rsidP="00DC33CC">
            <w:pPr>
              <w:autoSpaceDE w:val="0"/>
              <w:autoSpaceDN w:val="0"/>
              <w:adjustRightInd w:val="0"/>
              <w:spacing w:after="0" w:line="240" w:lineRule="auto"/>
              <w:ind w:firstLine="9"/>
              <w:jc w:val="both"/>
              <w:rPr>
                <w:rFonts w:ascii="Times New Roman" w:hAnsi="Times New Roman"/>
                <w:strike/>
                <w:sz w:val="24"/>
                <w:szCs w:val="24"/>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424A1A" w:rsidRPr="00A505AA" w:rsidRDefault="00424A1A" w:rsidP="009D32D4">
            <w:pPr>
              <w:pStyle w:val="afffff6"/>
              <w:spacing w:before="0"/>
              <w:rPr>
                <w:rFonts w:ascii="Times New Roman" w:hAnsi="Times New Roman"/>
                <w:bCs/>
                <w:spacing w:val="-6"/>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w:t>
            </w:r>
            <w:r w:rsidR="00B648C8">
              <w:rPr>
                <w:rFonts w:ascii="Times New Roman" w:eastAsia="Times New Roman" w:hAnsi="Times New Roman"/>
                <w:sz w:val="24"/>
                <w:szCs w:val="24"/>
                <w:lang w:eastAsia="ru-RU"/>
              </w:rPr>
              <w:t>а</w:t>
            </w:r>
            <w:r>
              <w:rPr>
                <w:rFonts w:ascii="Times New Roman" w:eastAsia="Times New Roman" w:hAnsi="Times New Roman"/>
                <w:sz w:val="24"/>
                <w:szCs w:val="24"/>
                <w:lang w:eastAsia="ru-RU"/>
              </w:rPr>
              <w:t xml:space="preserve">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lastRenderedPageBreak/>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867F67" w:rsidP="00526ABD">
            <w:pPr>
              <w:pStyle w:val="afffff6"/>
              <w:spacing w:before="0"/>
              <w:jc w:val="left"/>
              <w:rPr>
                <w:rFonts w:ascii="Times New Roman" w:hAnsi="Times New Roman"/>
                <w:sz w:val="24"/>
                <w:szCs w:val="24"/>
              </w:rPr>
            </w:pPr>
            <w:r>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Pr>
                <w:rFonts w:ascii="Times New Roman" w:hAnsi="Times New Roman"/>
                <w:sz w:val="24"/>
                <w:szCs w:val="24"/>
              </w:rPr>
              <w:t>закупки</w:t>
            </w:r>
          </w:p>
        </w:tc>
        <w:tc>
          <w:tcPr>
            <w:tcW w:w="6881" w:type="dxa"/>
            <w:shd w:val="clear" w:color="auto" w:fill="auto"/>
            <w:vAlign w:val="center"/>
          </w:tcPr>
          <w:p w:rsidR="009D26F9" w:rsidRPr="00A505AA" w:rsidRDefault="00867F67" w:rsidP="00526ABD">
            <w:pPr>
              <w:pStyle w:val="afffff6"/>
              <w:spacing w:before="0"/>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F134DF">
            <w:pPr>
              <w:pStyle w:val="afffff6"/>
              <w:spacing w:before="0"/>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78586C" w:rsidRPr="00D26922" w:rsidRDefault="009D26F9" w:rsidP="00F134DF">
            <w:pPr>
              <w:pStyle w:val="afffff6"/>
              <w:spacing w:before="0"/>
              <w:ind w:hanging="66"/>
              <w:rPr>
                <w:rFonts w:ascii="Times New Roman" w:hAnsi="Times New Roman"/>
                <w:sz w:val="24"/>
                <w:szCs w:val="24"/>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9C15AB">
            <w:pPr>
              <w:suppressAutoHyphens/>
              <w:spacing w:after="0"/>
              <w:ind w:firstLine="68"/>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1F2D75">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tcPr>
          <w:p w:rsidR="009E69C4" w:rsidRPr="00BA07DE" w:rsidRDefault="009E69C4" w:rsidP="001F2D75">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CA74A0">
            <w:pPr>
              <w:pStyle w:val="afffff6"/>
              <w:spacing w:before="0"/>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CA74A0" w:rsidRDefault="001F2D75" w:rsidP="00CA74A0">
            <w:pPr>
              <w:pStyle w:val="53"/>
              <w:spacing w:before="0"/>
              <w:ind w:left="-7"/>
              <w:rPr>
                <w:rFonts w:ascii="Times New Roman" w:hAnsi="Times New Roman"/>
                <w:sz w:val="24"/>
                <w:szCs w:val="24"/>
              </w:rPr>
            </w:pPr>
            <w:r w:rsidRPr="00CA74A0">
              <w:rPr>
                <w:rFonts w:ascii="Times New Roman" w:hAnsi="Times New Roman"/>
                <w:sz w:val="24"/>
                <w:szCs w:val="24"/>
              </w:rPr>
              <w:t xml:space="preserve">Предложение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 значениям, установленным в техническом задании </w:t>
            </w:r>
            <w:r w:rsidR="000509FA" w:rsidRPr="00CA74A0">
              <w:rPr>
                <w:rFonts w:ascii="Times New Roman" w:hAnsi="Times New Roman"/>
                <w:i/>
                <w:sz w:val="24"/>
                <w:szCs w:val="24"/>
              </w:rPr>
              <w:t>(</w:t>
            </w:r>
            <w:r w:rsidR="00552F31" w:rsidRPr="00CA74A0">
              <w:rPr>
                <w:rFonts w:ascii="Times New Roman" w:hAnsi="Times New Roman"/>
                <w:i/>
                <w:sz w:val="24"/>
                <w:szCs w:val="24"/>
              </w:rPr>
              <w:t>заполняется по форме 2</w:t>
            </w:r>
            <w:r w:rsidR="000509FA" w:rsidRPr="00CA74A0">
              <w:rPr>
                <w:rFonts w:ascii="Times New Roman" w:hAnsi="Times New Roman"/>
                <w:i/>
                <w:sz w:val="24"/>
                <w:szCs w:val="24"/>
              </w:rPr>
              <w:t xml:space="preserve"> раздела 2 извещения о проведении закупки);</w:t>
            </w:r>
          </w:p>
        </w:tc>
      </w:tr>
      <w:tr w:rsidR="00D648A9" w:rsidRPr="00A505AA" w:rsidTr="00015F25">
        <w:tc>
          <w:tcPr>
            <w:tcW w:w="964" w:type="dxa"/>
            <w:vAlign w:val="center"/>
          </w:tcPr>
          <w:p w:rsidR="00D648A9" w:rsidRDefault="00D648A9" w:rsidP="00CA74A0">
            <w:pPr>
              <w:pStyle w:val="afffff6"/>
              <w:spacing w:before="0"/>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tcPr>
          <w:p w:rsidR="00D648A9" w:rsidRPr="00CA74A0" w:rsidRDefault="00CA74A0" w:rsidP="00CA74A0">
            <w:pPr>
              <w:pStyle w:val="53"/>
              <w:spacing w:before="0"/>
              <w:ind w:left="-7"/>
              <w:rPr>
                <w:rFonts w:ascii="Times New Roman" w:hAnsi="Times New Roman"/>
                <w:sz w:val="24"/>
                <w:szCs w:val="24"/>
              </w:rPr>
            </w:pPr>
            <w:r w:rsidRPr="00CA74A0">
              <w:rPr>
                <w:rFonts w:ascii="Times New Roman" w:eastAsia="Calibri" w:hAnsi="Times New Roman"/>
                <w:sz w:val="24"/>
                <w:szCs w:val="24"/>
              </w:rPr>
              <w:t>Предложение о цене договора/единицы продукции (Спецификация с разбивкой цен по позициям согласно Техническому заданию)</w:t>
            </w:r>
            <w:r w:rsidRPr="00CA74A0">
              <w:rPr>
                <w:rFonts w:ascii="Calibri" w:eastAsia="Calibri" w:hAnsi="Calibri"/>
                <w:sz w:val="24"/>
                <w:szCs w:val="24"/>
              </w:rPr>
              <w:t xml:space="preserve"> </w:t>
            </w:r>
            <w:r w:rsidRPr="00CA74A0">
              <w:rPr>
                <w:rFonts w:ascii="Times New Roman" w:eastAsia="Calibri" w:hAnsi="Times New Roman"/>
                <w:i/>
                <w:sz w:val="24"/>
                <w:szCs w:val="24"/>
              </w:rPr>
              <w:t xml:space="preserve">(заполняется по форме 3 раздела 2 </w:t>
            </w:r>
            <w:r w:rsidRPr="00CA74A0">
              <w:rPr>
                <w:rFonts w:ascii="Times New Roman" w:hAnsi="Times New Roman"/>
                <w:i/>
                <w:sz w:val="24"/>
                <w:szCs w:val="24"/>
              </w:rPr>
              <w:t>извещения о проведении закупки</w:t>
            </w:r>
            <w:r w:rsidRPr="00CA74A0">
              <w:rPr>
                <w:rFonts w:ascii="Times New Roman" w:eastAsia="Calibri" w:hAnsi="Times New Roman"/>
                <w:i/>
                <w:sz w:val="24"/>
                <w:szCs w:val="24"/>
              </w:rPr>
              <w:t>);</w:t>
            </w:r>
          </w:p>
        </w:tc>
      </w:tr>
      <w:tr w:rsidR="009728F3" w:rsidRPr="00A505AA" w:rsidTr="00D9361D">
        <w:tc>
          <w:tcPr>
            <w:tcW w:w="964" w:type="dxa"/>
          </w:tcPr>
          <w:p w:rsidR="009728F3" w:rsidRPr="00A505AA" w:rsidRDefault="00D648A9"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CA74A0" w:rsidRDefault="000509FA" w:rsidP="000749D4">
            <w:pPr>
              <w:jc w:val="both"/>
              <w:rPr>
                <w:rFonts w:ascii="Times New Roman" w:hAnsi="Times New Roman"/>
                <w:color w:val="000000"/>
                <w:sz w:val="24"/>
                <w:szCs w:val="24"/>
              </w:rPr>
            </w:pPr>
            <w:r w:rsidRPr="00CA74A0">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 в том числе зарегистрированного в качестве индивидуального предпринимателя);</w:t>
            </w:r>
          </w:p>
        </w:tc>
      </w:tr>
      <w:tr w:rsidR="009728F3" w:rsidRPr="00A505AA" w:rsidTr="003D088A">
        <w:tc>
          <w:tcPr>
            <w:tcW w:w="964" w:type="dxa"/>
          </w:tcPr>
          <w:p w:rsidR="009728F3" w:rsidRPr="00A505AA" w:rsidRDefault="00D648A9" w:rsidP="003D088A">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9728F3" w:rsidRPr="00A505AA" w:rsidRDefault="00D648A9" w:rsidP="009505CF">
            <w:pPr>
              <w:pStyle w:val="afffff6"/>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D648A9"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D648A9" w:rsidP="009505CF">
            <w:pPr>
              <w:pStyle w:val="afffff6"/>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w:t>
            </w:r>
            <w:r w:rsidR="001712F7">
              <w:rPr>
                <w:rFonts w:ascii="Times New Roman" w:hAnsi="Times New Roman"/>
                <w:i/>
                <w:sz w:val="24"/>
                <w:szCs w:val="24"/>
              </w:rPr>
              <w:t>лняется по форме 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0C4577" w:rsidRPr="00A505AA" w:rsidRDefault="00D648A9" w:rsidP="009505CF">
            <w:pPr>
              <w:pStyle w:val="afffff6"/>
              <w:spacing w:line="276" w:lineRule="auto"/>
              <w:jc w:val="center"/>
              <w:rPr>
                <w:rFonts w:ascii="Times New Roman" w:hAnsi="Times New Roman"/>
                <w:sz w:val="24"/>
                <w:szCs w:val="24"/>
              </w:rPr>
            </w:pPr>
            <w:r>
              <w:rPr>
                <w:rFonts w:ascii="Times New Roman" w:hAnsi="Times New Roman"/>
                <w:sz w:val="24"/>
                <w:szCs w:val="24"/>
              </w:rPr>
              <w:lastRenderedPageBreak/>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0C4577" w:rsidRPr="00A505AA" w:rsidRDefault="00D648A9"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24879" w:rsidP="00D648A9">
            <w:pPr>
              <w:pStyle w:val="afffff6"/>
              <w:spacing w:line="276" w:lineRule="auto"/>
              <w:jc w:val="center"/>
              <w:rPr>
                <w:rFonts w:ascii="Times New Roman" w:hAnsi="Times New Roman"/>
                <w:sz w:val="24"/>
                <w:szCs w:val="24"/>
              </w:rPr>
            </w:pPr>
            <w:r>
              <w:rPr>
                <w:rFonts w:ascii="Times New Roman" w:hAnsi="Times New Roman"/>
                <w:sz w:val="24"/>
                <w:szCs w:val="24"/>
              </w:rPr>
              <w:t>1</w:t>
            </w:r>
            <w:r w:rsidR="00D648A9">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0C4577" w:rsidRPr="00A505AA" w:rsidRDefault="00D9361D" w:rsidP="00D648A9">
            <w:pPr>
              <w:pStyle w:val="afffff6"/>
              <w:spacing w:line="276" w:lineRule="auto"/>
              <w:jc w:val="center"/>
              <w:rPr>
                <w:rFonts w:ascii="Times New Roman" w:hAnsi="Times New Roman"/>
                <w:sz w:val="24"/>
                <w:szCs w:val="24"/>
              </w:rPr>
            </w:pPr>
            <w:r>
              <w:rPr>
                <w:rFonts w:ascii="Times New Roman" w:hAnsi="Times New Roman"/>
                <w:sz w:val="24"/>
                <w:szCs w:val="24"/>
              </w:rPr>
              <w:t>1</w:t>
            </w:r>
            <w:r w:rsidR="00D648A9">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24879">
              <w:rPr>
                <w:rFonts w:ascii="Times New Roman" w:hAnsi="Times New Roman"/>
                <w:color w:val="000000"/>
                <w:sz w:val="24"/>
                <w:szCs w:val="24"/>
              </w:rPr>
              <w:t>, 3</w:t>
            </w:r>
            <w:r w:rsidR="002F0740">
              <w:rPr>
                <w:rFonts w:ascii="Times New Roman" w:hAnsi="Times New Roman"/>
                <w:color w:val="000000"/>
                <w:sz w:val="24"/>
                <w:szCs w:val="24"/>
              </w:rPr>
              <w:t>-</w:t>
            </w:r>
            <w:r w:rsidR="00224879">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8E130C">
              <w:rPr>
                <w:rFonts w:ascii="Times New Roman" w:hAnsi="Times New Roman"/>
                <w:color w:val="000000"/>
                <w:sz w:val="24"/>
                <w:szCs w:val="24"/>
              </w:rPr>
              <w:t>подразделе 5.16</w:t>
            </w:r>
            <w:r w:rsidR="004F2511">
              <w:rPr>
                <w:rFonts w:ascii="Times New Roman" w:hAnsi="Times New Roman"/>
                <w:color w:val="000000"/>
                <w:sz w:val="24"/>
                <w:szCs w:val="24"/>
              </w:rPr>
              <w:t xml:space="preserve">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FA4450">
        <w:rPr>
          <w:rFonts w:ascii="Times New Roman" w:eastAsia="Calibri" w:hAnsi="Times New Roman"/>
          <w:sz w:val="24"/>
          <w:szCs w:val="24"/>
          <w:shd w:val="clear" w:color="auto" w:fill="FFFFFF"/>
        </w:rPr>
        <w:t>руб.</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lastRenderedPageBreak/>
        <w:t>ФОРМА 2</w:t>
      </w:r>
    </w:p>
    <w:p w:rsidR="001F2D75" w:rsidRPr="00AC6F71" w:rsidRDefault="001F2D75" w:rsidP="001F2D75">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1F2D75" w:rsidRPr="00AC6F71" w:rsidRDefault="001F2D75" w:rsidP="001F2D7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1F2D75" w:rsidRDefault="001F2D75" w:rsidP="001F2D7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1F2D75" w:rsidRDefault="001F2D75" w:rsidP="001F2D75">
      <w:pPr>
        <w:autoSpaceDE w:val="0"/>
        <w:autoSpaceDN w:val="0"/>
        <w:adjustRightInd w:val="0"/>
        <w:spacing w:after="0" w:line="240" w:lineRule="auto"/>
        <w:rPr>
          <w:rFonts w:ascii="Times New Roman" w:hAnsi="Times New Roman"/>
          <w:sz w:val="20"/>
          <w:szCs w:val="20"/>
        </w:rPr>
      </w:pPr>
    </w:p>
    <w:p w:rsidR="001F2D75" w:rsidRPr="004802A8" w:rsidRDefault="001F2D75" w:rsidP="001F2D75">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1F2D75" w:rsidRPr="00966F73" w:rsidRDefault="001F2D75" w:rsidP="00966F73">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1F2D75" w:rsidRDefault="001F2D75" w:rsidP="001F2D75">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C01C08" w:rsidRPr="00966F73" w:rsidRDefault="001F2D75" w:rsidP="001F2D75">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FB4CCA" w:rsidRDefault="00FB4CCA" w:rsidP="004276A5">
      <w:pPr>
        <w:spacing w:after="0" w:line="240" w:lineRule="auto"/>
        <w:ind w:left="1418"/>
        <w:jc w:val="both"/>
        <w:rPr>
          <w:rFonts w:ascii="Times New Roman" w:eastAsia="Calibri" w:hAnsi="Times New Roman"/>
          <w:i/>
          <w:iCs/>
          <w:sz w:val="18"/>
          <w:szCs w:val="24"/>
          <w:lang w:eastAsia="ru-RU"/>
        </w:rPr>
      </w:pPr>
      <w:bookmarkStart w:id="38" w:name="_Toc418282194"/>
      <w:bookmarkStart w:id="39" w:name="_Toc418282195"/>
      <w:bookmarkStart w:id="40" w:name="_Toc418282197"/>
      <w:bookmarkEnd w:id="38"/>
      <w:bookmarkEnd w:id="39"/>
      <w:bookmarkEnd w:id="40"/>
    </w:p>
    <w:p w:rsidR="0083098E" w:rsidRDefault="0083098E" w:rsidP="0083098E">
      <w:pPr>
        <w:autoSpaceDE w:val="0"/>
        <w:autoSpaceDN w:val="0"/>
        <w:adjustRightInd w:val="0"/>
        <w:spacing w:after="0" w:line="240" w:lineRule="auto"/>
        <w:jc w:val="both"/>
        <w:rPr>
          <w:rFonts w:ascii="Times New Roman" w:hAnsi="Times New Roman"/>
          <w:sz w:val="20"/>
          <w:szCs w:val="20"/>
        </w:rPr>
      </w:pPr>
      <w:r w:rsidRPr="009C1EB8">
        <w:rPr>
          <w:rFonts w:ascii="Times New Roman" w:hAnsi="Times New Roman"/>
          <w:sz w:val="20"/>
          <w:szCs w:val="20"/>
        </w:rPr>
        <w:t>Таблица 1</w:t>
      </w:r>
    </w:p>
    <w:p w:rsidR="0083098E" w:rsidRDefault="0083098E" w:rsidP="0083098E">
      <w:pPr>
        <w:autoSpaceDE w:val="0"/>
        <w:autoSpaceDN w:val="0"/>
        <w:adjustRightInd w:val="0"/>
        <w:spacing w:after="0" w:line="240" w:lineRule="auto"/>
        <w:jc w:val="both"/>
        <w:rPr>
          <w:rFonts w:ascii="Times New Roman" w:hAnsi="Times New Roman"/>
          <w:sz w:val="20"/>
          <w:szCs w:val="20"/>
        </w:rPr>
      </w:pPr>
    </w:p>
    <w:tbl>
      <w:tblPr>
        <w:tblStyle w:val="af6"/>
        <w:tblW w:w="15596" w:type="dxa"/>
        <w:tblInd w:w="-289" w:type="dxa"/>
        <w:tblLayout w:type="fixed"/>
        <w:tblLook w:val="04A0" w:firstRow="1" w:lastRow="0" w:firstColumn="1" w:lastColumn="0" w:noHBand="0" w:noVBand="1"/>
      </w:tblPr>
      <w:tblGrid>
        <w:gridCol w:w="493"/>
        <w:gridCol w:w="1805"/>
        <w:gridCol w:w="821"/>
        <w:gridCol w:w="821"/>
        <w:gridCol w:w="1642"/>
        <w:gridCol w:w="821"/>
        <w:gridCol w:w="1149"/>
        <w:gridCol w:w="3447"/>
        <w:gridCol w:w="2956"/>
        <w:gridCol w:w="1641"/>
      </w:tblGrid>
      <w:tr w:rsidR="00C8259E" w:rsidRPr="00927D0F" w:rsidTr="00C8259E">
        <w:trPr>
          <w:trHeight w:val="484"/>
        </w:trPr>
        <w:tc>
          <w:tcPr>
            <w:tcW w:w="493" w:type="dxa"/>
          </w:tcPr>
          <w:p w:rsidR="00C8259E" w:rsidRPr="004576E9" w:rsidRDefault="00C8259E" w:rsidP="008F602F">
            <w:pPr>
              <w:autoSpaceDE w:val="0"/>
              <w:autoSpaceDN w:val="0"/>
              <w:adjustRightInd w:val="0"/>
              <w:ind w:left="-108" w:right="-60" w:firstLine="80"/>
              <w:jc w:val="center"/>
              <w:rPr>
                <w:rFonts w:ascii="Times New Roman" w:hAnsi="Times New Roman"/>
                <w:b/>
                <w:sz w:val="20"/>
                <w:szCs w:val="20"/>
              </w:rPr>
            </w:pPr>
            <w:r w:rsidRPr="004576E9">
              <w:rPr>
                <w:rFonts w:ascii="Times New Roman" w:hAnsi="Times New Roman"/>
                <w:b/>
                <w:bCs/>
                <w:sz w:val="20"/>
                <w:szCs w:val="20"/>
              </w:rPr>
              <w:t>№</w:t>
            </w:r>
            <w:r w:rsidRPr="004576E9">
              <w:rPr>
                <w:rFonts w:ascii="Times New Roman" w:eastAsia="Times New Roman" w:hAnsi="Times New Roman"/>
                <w:b/>
                <w:sz w:val="20"/>
                <w:szCs w:val="20"/>
              </w:rPr>
              <w:t xml:space="preserve"> </w:t>
            </w:r>
            <w:r>
              <w:rPr>
                <w:rFonts w:ascii="Times New Roman" w:eastAsia="Times New Roman" w:hAnsi="Times New Roman"/>
                <w:b/>
                <w:sz w:val="20"/>
                <w:szCs w:val="20"/>
              </w:rPr>
              <w:t>п</w:t>
            </w:r>
            <w:r w:rsidRPr="004576E9">
              <w:rPr>
                <w:rFonts w:ascii="Times New Roman" w:eastAsia="Times New Roman" w:hAnsi="Times New Roman"/>
                <w:b/>
                <w:sz w:val="20"/>
                <w:szCs w:val="20"/>
              </w:rPr>
              <w:t>/п</w:t>
            </w:r>
          </w:p>
        </w:tc>
        <w:tc>
          <w:tcPr>
            <w:tcW w:w="1805" w:type="dxa"/>
          </w:tcPr>
          <w:p w:rsidR="00C8259E" w:rsidRPr="004576E9" w:rsidRDefault="00C8259E" w:rsidP="008F602F">
            <w:pPr>
              <w:autoSpaceDE w:val="0"/>
              <w:autoSpaceDN w:val="0"/>
              <w:adjustRightInd w:val="0"/>
              <w:ind w:right="-108" w:hanging="156"/>
              <w:jc w:val="center"/>
              <w:rPr>
                <w:rFonts w:ascii="Times New Roman" w:hAnsi="Times New Roman"/>
                <w:b/>
                <w:sz w:val="20"/>
                <w:szCs w:val="20"/>
              </w:rPr>
            </w:pPr>
            <w:r w:rsidRPr="004576E9">
              <w:rPr>
                <w:rFonts w:ascii="Times New Roman" w:hAnsi="Times New Roman"/>
                <w:b/>
                <w:bCs/>
                <w:sz w:val="20"/>
                <w:szCs w:val="20"/>
              </w:rPr>
              <w:t>Наименование товара</w:t>
            </w:r>
          </w:p>
        </w:tc>
        <w:tc>
          <w:tcPr>
            <w:tcW w:w="821" w:type="dxa"/>
          </w:tcPr>
          <w:p w:rsidR="00C8259E" w:rsidRPr="004576E9" w:rsidRDefault="00C8259E" w:rsidP="008F602F">
            <w:pPr>
              <w:tabs>
                <w:tab w:val="left" w:pos="106"/>
              </w:tabs>
              <w:autoSpaceDE w:val="0"/>
              <w:autoSpaceDN w:val="0"/>
              <w:adjustRightInd w:val="0"/>
              <w:ind w:left="-108" w:right="-109" w:hanging="141"/>
              <w:jc w:val="center"/>
              <w:rPr>
                <w:rFonts w:ascii="Times New Roman" w:hAnsi="Times New Roman"/>
                <w:b/>
                <w:sz w:val="20"/>
                <w:szCs w:val="20"/>
              </w:rPr>
            </w:pPr>
            <w:r w:rsidRPr="004576E9">
              <w:rPr>
                <w:rFonts w:ascii="Times New Roman" w:hAnsi="Times New Roman"/>
                <w:b/>
                <w:sz w:val="20"/>
                <w:szCs w:val="20"/>
              </w:rPr>
              <w:t>Ед.</w:t>
            </w:r>
          </w:p>
          <w:p w:rsidR="00C8259E" w:rsidRPr="004576E9" w:rsidRDefault="00C8259E" w:rsidP="008F602F">
            <w:pPr>
              <w:autoSpaceDE w:val="0"/>
              <w:autoSpaceDN w:val="0"/>
              <w:adjustRightInd w:val="0"/>
              <w:ind w:left="-108" w:right="-109" w:hanging="108"/>
              <w:jc w:val="center"/>
              <w:rPr>
                <w:rFonts w:ascii="Times New Roman" w:hAnsi="Times New Roman"/>
                <w:b/>
                <w:bCs/>
                <w:sz w:val="20"/>
                <w:szCs w:val="20"/>
              </w:rPr>
            </w:pPr>
            <w:r>
              <w:rPr>
                <w:rFonts w:ascii="Times New Roman" w:hAnsi="Times New Roman"/>
                <w:b/>
                <w:sz w:val="20"/>
                <w:szCs w:val="20"/>
              </w:rPr>
              <w:t>и</w:t>
            </w:r>
            <w:r w:rsidRPr="004576E9">
              <w:rPr>
                <w:rFonts w:ascii="Times New Roman" w:hAnsi="Times New Roman"/>
                <w:b/>
                <w:sz w:val="20"/>
                <w:szCs w:val="20"/>
              </w:rPr>
              <w:t>зм.</w:t>
            </w:r>
          </w:p>
        </w:tc>
        <w:tc>
          <w:tcPr>
            <w:tcW w:w="821" w:type="dxa"/>
          </w:tcPr>
          <w:p w:rsidR="00C8259E" w:rsidRPr="004576E9" w:rsidRDefault="00C8259E" w:rsidP="008F602F">
            <w:pPr>
              <w:autoSpaceDE w:val="0"/>
              <w:autoSpaceDN w:val="0"/>
              <w:adjustRightInd w:val="0"/>
              <w:ind w:right="-108" w:hanging="108"/>
              <w:jc w:val="center"/>
              <w:rPr>
                <w:rFonts w:ascii="Times New Roman" w:hAnsi="Times New Roman"/>
                <w:b/>
                <w:bCs/>
                <w:sz w:val="20"/>
                <w:szCs w:val="20"/>
              </w:rPr>
            </w:pPr>
            <w:r w:rsidRPr="004576E9">
              <w:rPr>
                <w:rFonts w:ascii="Times New Roman" w:hAnsi="Times New Roman"/>
                <w:b/>
                <w:bCs/>
                <w:sz w:val="20"/>
                <w:szCs w:val="20"/>
              </w:rPr>
              <w:t>Кол</w:t>
            </w:r>
            <w:r>
              <w:rPr>
                <w:rFonts w:ascii="Times New Roman" w:hAnsi="Times New Roman"/>
                <w:b/>
                <w:bCs/>
                <w:sz w:val="20"/>
                <w:szCs w:val="20"/>
              </w:rPr>
              <w:t>-</w:t>
            </w:r>
            <w:r w:rsidRPr="004576E9">
              <w:rPr>
                <w:rFonts w:ascii="Times New Roman" w:hAnsi="Times New Roman"/>
                <w:b/>
                <w:bCs/>
                <w:sz w:val="20"/>
                <w:szCs w:val="20"/>
              </w:rPr>
              <w:t>во</w:t>
            </w:r>
          </w:p>
        </w:tc>
        <w:tc>
          <w:tcPr>
            <w:tcW w:w="1642" w:type="dxa"/>
          </w:tcPr>
          <w:p w:rsidR="00C8259E" w:rsidRDefault="00C8259E" w:rsidP="008F602F">
            <w:pPr>
              <w:autoSpaceDE w:val="0"/>
              <w:autoSpaceDN w:val="0"/>
              <w:adjustRightInd w:val="0"/>
              <w:ind w:right="-108" w:hanging="156"/>
              <w:jc w:val="center"/>
              <w:rPr>
                <w:rFonts w:ascii="Times New Roman" w:hAnsi="Times New Roman"/>
                <w:b/>
                <w:bCs/>
                <w:sz w:val="20"/>
                <w:szCs w:val="20"/>
              </w:rPr>
            </w:pPr>
            <w:r w:rsidRPr="004576E9">
              <w:rPr>
                <w:rFonts w:ascii="Times New Roman" w:hAnsi="Times New Roman"/>
                <w:b/>
                <w:bCs/>
                <w:sz w:val="20"/>
                <w:szCs w:val="20"/>
              </w:rPr>
              <w:t>Наименование</w:t>
            </w:r>
          </w:p>
          <w:p w:rsidR="00C8259E" w:rsidRPr="004576E9" w:rsidRDefault="00C8259E" w:rsidP="008F602F">
            <w:pPr>
              <w:autoSpaceDE w:val="0"/>
              <w:autoSpaceDN w:val="0"/>
              <w:adjustRightInd w:val="0"/>
              <w:ind w:right="34"/>
              <w:jc w:val="center"/>
              <w:rPr>
                <w:rFonts w:ascii="Times New Roman" w:hAnsi="Times New Roman"/>
                <w:b/>
                <w:sz w:val="20"/>
                <w:szCs w:val="20"/>
              </w:rPr>
            </w:pPr>
            <w:r w:rsidRPr="004576E9">
              <w:rPr>
                <w:rFonts w:ascii="Times New Roman" w:hAnsi="Times New Roman"/>
                <w:b/>
                <w:bCs/>
                <w:sz w:val="20"/>
                <w:szCs w:val="20"/>
              </w:rPr>
              <w:t xml:space="preserve"> товара</w:t>
            </w:r>
          </w:p>
        </w:tc>
        <w:tc>
          <w:tcPr>
            <w:tcW w:w="821" w:type="dxa"/>
          </w:tcPr>
          <w:p w:rsidR="00C8259E" w:rsidRPr="004576E9" w:rsidRDefault="00C8259E" w:rsidP="008F602F">
            <w:pPr>
              <w:autoSpaceDE w:val="0"/>
              <w:autoSpaceDN w:val="0"/>
              <w:adjustRightInd w:val="0"/>
              <w:jc w:val="center"/>
              <w:rPr>
                <w:rFonts w:ascii="Times New Roman" w:hAnsi="Times New Roman"/>
                <w:b/>
                <w:sz w:val="20"/>
                <w:szCs w:val="20"/>
              </w:rPr>
            </w:pPr>
            <w:r w:rsidRPr="004576E9">
              <w:rPr>
                <w:rFonts w:ascii="Times New Roman" w:hAnsi="Times New Roman"/>
                <w:b/>
                <w:sz w:val="20"/>
                <w:szCs w:val="20"/>
              </w:rPr>
              <w:t>Ед.</w:t>
            </w:r>
          </w:p>
          <w:p w:rsidR="00C8259E" w:rsidRPr="004576E9" w:rsidRDefault="00C8259E" w:rsidP="008F602F">
            <w:pPr>
              <w:autoSpaceDE w:val="0"/>
              <w:autoSpaceDN w:val="0"/>
              <w:adjustRightInd w:val="0"/>
              <w:ind w:right="-108"/>
              <w:jc w:val="center"/>
              <w:rPr>
                <w:rFonts w:ascii="Times New Roman" w:hAnsi="Times New Roman"/>
                <w:b/>
                <w:bCs/>
                <w:sz w:val="20"/>
                <w:szCs w:val="20"/>
              </w:rPr>
            </w:pPr>
            <w:r w:rsidRPr="004576E9">
              <w:rPr>
                <w:rFonts w:ascii="Times New Roman" w:hAnsi="Times New Roman"/>
                <w:b/>
                <w:sz w:val="20"/>
                <w:szCs w:val="20"/>
              </w:rPr>
              <w:t>Изм.</w:t>
            </w:r>
          </w:p>
        </w:tc>
        <w:tc>
          <w:tcPr>
            <w:tcW w:w="1149" w:type="dxa"/>
          </w:tcPr>
          <w:p w:rsidR="00C8259E" w:rsidRPr="004576E9" w:rsidRDefault="00C8259E" w:rsidP="008F602F">
            <w:pPr>
              <w:autoSpaceDE w:val="0"/>
              <w:autoSpaceDN w:val="0"/>
              <w:adjustRightInd w:val="0"/>
              <w:jc w:val="center"/>
              <w:rPr>
                <w:rFonts w:ascii="Times New Roman" w:hAnsi="Times New Roman"/>
                <w:b/>
                <w:bCs/>
                <w:sz w:val="20"/>
                <w:szCs w:val="20"/>
              </w:rPr>
            </w:pPr>
            <w:r w:rsidRPr="004576E9">
              <w:rPr>
                <w:rFonts w:ascii="Times New Roman" w:hAnsi="Times New Roman"/>
                <w:b/>
                <w:bCs/>
                <w:sz w:val="20"/>
                <w:szCs w:val="20"/>
              </w:rPr>
              <w:t>Кол</w:t>
            </w:r>
            <w:r>
              <w:rPr>
                <w:rFonts w:ascii="Times New Roman" w:hAnsi="Times New Roman"/>
                <w:b/>
                <w:bCs/>
                <w:sz w:val="20"/>
                <w:szCs w:val="20"/>
              </w:rPr>
              <w:t>-</w:t>
            </w:r>
            <w:r w:rsidRPr="004576E9">
              <w:rPr>
                <w:rFonts w:ascii="Times New Roman" w:hAnsi="Times New Roman"/>
                <w:b/>
                <w:bCs/>
                <w:sz w:val="20"/>
                <w:szCs w:val="20"/>
              </w:rPr>
              <w:t>во</w:t>
            </w:r>
          </w:p>
        </w:tc>
        <w:tc>
          <w:tcPr>
            <w:tcW w:w="3447" w:type="dxa"/>
          </w:tcPr>
          <w:p w:rsidR="00C8259E" w:rsidRDefault="00C8259E" w:rsidP="008F602F">
            <w:pPr>
              <w:ind w:right="111"/>
              <w:jc w:val="center"/>
              <w:rPr>
                <w:rFonts w:ascii="Times New Roman" w:eastAsia="Times New Roman" w:hAnsi="Times New Roman"/>
                <w:b/>
                <w:sz w:val="20"/>
                <w:szCs w:val="20"/>
              </w:rPr>
            </w:pPr>
            <w:r>
              <w:rPr>
                <w:rFonts w:ascii="Times New Roman" w:eastAsia="Times New Roman" w:hAnsi="Times New Roman"/>
                <w:b/>
                <w:sz w:val="20"/>
                <w:szCs w:val="20"/>
              </w:rPr>
              <w:t>Технические характеристики продукции предлагаемой участником/</w:t>
            </w:r>
          </w:p>
          <w:p w:rsidR="00C8259E" w:rsidRPr="00420CE6" w:rsidRDefault="00C8259E" w:rsidP="008F602F">
            <w:pPr>
              <w:ind w:right="111"/>
              <w:jc w:val="center"/>
              <w:rPr>
                <w:rFonts w:ascii="Times New Roman" w:eastAsia="Times New Roman" w:hAnsi="Times New Roman"/>
                <w:b/>
                <w:sz w:val="20"/>
                <w:szCs w:val="20"/>
              </w:rPr>
            </w:pPr>
            <w:r>
              <w:rPr>
                <w:rFonts w:ascii="Times New Roman" w:eastAsia="Times New Roman" w:hAnsi="Times New Roman"/>
                <w:b/>
                <w:sz w:val="20"/>
                <w:szCs w:val="20"/>
              </w:rPr>
              <w:t>ГОСТ</w:t>
            </w:r>
          </w:p>
        </w:tc>
        <w:tc>
          <w:tcPr>
            <w:tcW w:w="2956" w:type="dxa"/>
          </w:tcPr>
          <w:p w:rsidR="00C8259E" w:rsidRPr="004576E9" w:rsidRDefault="00C8259E" w:rsidP="008F602F">
            <w:pPr>
              <w:autoSpaceDE w:val="0"/>
              <w:autoSpaceDN w:val="0"/>
              <w:adjustRightInd w:val="0"/>
              <w:jc w:val="center"/>
              <w:rPr>
                <w:rFonts w:ascii="Times New Roman" w:hAnsi="Times New Roman"/>
                <w:b/>
                <w:bCs/>
                <w:sz w:val="20"/>
                <w:szCs w:val="20"/>
              </w:rPr>
            </w:pPr>
            <w:r w:rsidRPr="004576E9">
              <w:rPr>
                <w:rFonts w:ascii="Times New Roman" w:hAnsi="Times New Roman"/>
                <w:b/>
                <w:bCs/>
                <w:sz w:val="20"/>
                <w:szCs w:val="20"/>
              </w:rPr>
              <w:t>Товарные знаки (или) знаки обслуживания товара, марка, модель, модификация товара, патенты, полезные модели или промышленные образцы</w:t>
            </w:r>
          </w:p>
          <w:p w:rsidR="00C8259E" w:rsidRPr="004576E9" w:rsidRDefault="00C8259E" w:rsidP="008F602F">
            <w:pPr>
              <w:autoSpaceDE w:val="0"/>
              <w:autoSpaceDN w:val="0"/>
              <w:adjustRightInd w:val="0"/>
              <w:jc w:val="center"/>
              <w:rPr>
                <w:rFonts w:ascii="Times New Roman" w:hAnsi="Times New Roman"/>
                <w:b/>
                <w:bCs/>
                <w:sz w:val="20"/>
                <w:szCs w:val="20"/>
              </w:rPr>
            </w:pPr>
            <w:r w:rsidRPr="004576E9">
              <w:rPr>
                <w:rFonts w:ascii="Times New Roman" w:hAnsi="Times New Roman"/>
                <w:b/>
                <w:bCs/>
                <w:sz w:val="20"/>
                <w:szCs w:val="20"/>
              </w:rPr>
              <w:t>(при наличии)</w:t>
            </w:r>
          </w:p>
        </w:tc>
        <w:tc>
          <w:tcPr>
            <w:tcW w:w="1641" w:type="dxa"/>
          </w:tcPr>
          <w:p w:rsidR="00C8259E" w:rsidRPr="004576E9" w:rsidRDefault="00C8259E" w:rsidP="0083098E">
            <w:pPr>
              <w:autoSpaceDE w:val="0"/>
              <w:autoSpaceDN w:val="0"/>
              <w:adjustRightInd w:val="0"/>
              <w:ind w:left="-108" w:right="-108"/>
              <w:jc w:val="center"/>
              <w:rPr>
                <w:rFonts w:ascii="Times New Roman" w:hAnsi="Times New Roman"/>
                <w:b/>
                <w:sz w:val="20"/>
                <w:szCs w:val="20"/>
              </w:rPr>
            </w:pPr>
            <w:r>
              <w:rPr>
                <w:rFonts w:ascii="Times New Roman" w:hAnsi="Times New Roman"/>
                <w:b/>
                <w:sz w:val="20"/>
                <w:szCs w:val="20"/>
              </w:rPr>
              <w:t>Наименование с</w:t>
            </w:r>
            <w:r w:rsidRPr="004576E9">
              <w:rPr>
                <w:rFonts w:ascii="Times New Roman" w:hAnsi="Times New Roman"/>
                <w:b/>
                <w:sz w:val="20"/>
                <w:szCs w:val="20"/>
              </w:rPr>
              <w:t>тран</w:t>
            </w:r>
            <w:r>
              <w:rPr>
                <w:rFonts w:ascii="Times New Roman" w:hAnsi="Times New Roman"/>
                <w:b/>
                <w:sz w:val="20"/>
                <w:szCs w:val="20"/>
              </w:rPr>
              <w:t>ы</w:t>
            </w:r>
            <w:r w:rsidRPr="004576E9">
              <w:rPr>
                <w:rFonts w:ascii="Times New Roman" w:hAnsi="Times New Roman"/>
                <w:b/>
                <w:sz w:val="20"/>
                <w:szCs w:val="20"/>
              </w:rPr>
              <w:t xml:space="preserve"> происхождения товара</w:t>
            </w:r>
          </w:p>
        </w:tc>
      </w:tr>
      <w:tr w:rsidR="00C8259E" w:rsidRPr="00927D0F" w:rsidTr="00C8259E">
        <w:trPr>
          <w:trHeight w:val="126"/>
        </w:trPr>
        <w:tc>
          <w:tcPr>
            <w:tcW w:w="493" w:type="dxa"/>
            <w:vAlign w:val="center"/>
          </w:tcPr>
          <w:p w:rsidR="00C8259E" w:rsidRPr="00927D0F" w:rsidRDefault="00C8259E" w:rsidP="008F602F">
            <w:pPr>
              <w:autoSpaceDE w:val="0"/>
              <w:autoSpaceDN w:val="0"/>
              <w:adjustRightInd w:val="0"/>
              <w:jc w:val="both"/>
              <w:rPr>
                <w:rFonts w:ascii="Times New Roman" w:hAnsi="Times New Roman"/>
                <w:sz w:val="20"/>
                <w:szCs w:val="20"/>
              </w:rPr>
            </w:pPr>
            <w:r>
              <w:rPr>
                <w:rFonts w:ascii="Times New Roman" w:hAnsi="Times New Roman"/>
                <w:sz w:val="20"/>
                <w:szCs w:val="20"/>
              </w:rPr>
              <w:t>1</w:t>
            </w:r>
          </w:p>
        </w:tc>
        <w:tc>
          <w:tcPr>
            <w:tcW w:w="1805" w:type="dxa"/>
          </w:tcPr>
          <w:p w:rsidR="00C8259E" w:rsidRPr="00927D0F" w:rsidRDefault="00C8259E" w:rsidP="008F602F">
            <w:pPr>
              <w:autoSpaceDE w:val="0"/>
              <w:autoSpaceDN w:val="0"/>
              <w:adjustRightInd w:val="0"/>
              <w:jc w:val="center"/>
              <w:rPr>
                <w:rFonts w:ascii="Times New Roman" w:hAnsi="Times New Roman"/>
                <w:sz w:val="20"/>
                <w:szCs w:val="20"/>
              </w:rPr>
            </w:pPr>
            <w:r>
              <w:rPr>
                <w:rFonts w:ascii="Times New Roman" w:hAnsi="Times New Roman"/>
                <w:sz w:val="20"/>
                <w:szCs w:val="20"/>
              </w:rPr>
              <w:t>2</w:t>
            </w:r>
          </w:p>
        </w:tc>
        <w:tc>
          <w:tcPr>
            <w:tcW w:w="821" w:type="dxa"/>
          </w:tcPr>
          <w:p w:rsidR="00C8259E" w:rsidRDefault="00C8259E" w:rsidP="008F602F">
            <w:pPr>
              <w:autoSpaceDE w:val="0"/>
              <w:autoSpaceDN w:val="0"/>
              <w:adjustRightInd w:val="0"/>
              <w:jc w:val="center"/>
              <w:rPr>
                <w:rFonts w:ascii="Times New Roman" w:hAnsi="Times New Roman"/>
                <w:sz w:val="20"/>
                <w:szCs w:val="20"/>
              </w:rPr>
            </w:pPr>
            <w:r>
              <w:rPr>
                <w:rFonts w:ascii="Times New Roman" w:hAnsi="Times New Roman"/>
                <w:sz w:val="20"/>
                <w:szCs w:val="20"/>
              </w:rPr>
              <w:t>3</w:t>
            </w:r>
          </w:p>
        </w:tc>
        <w:tc>
          <w:tcPr>
            <w:tcW w:w="821" w:type="dxa"/>
          </w:tcPr>
          <w:p w:rsidR="00C8259E" w:rsidRDefault="00C8259E" w:rsidP="008F602F">
            <w:pPr>
              <w:autoSpaceDE w:val="0"/>
              <w:autoSpaceDN w:val="0"/>
              <w:adjustRightInd w:val="0"/>
              <w:jc w:val="center"/>
              <w:rPr>
                <w:rFonts w:ascii="Times New Roman" w:hAnsi="Times New Roman"/>
                <w:sz w:val="20"/>
                <w:szCs w:val="20"/>
              </w:rPr>
            </w:pPr>
            <w:r>
              <w:rPr>
                <w:rFonts w:ascii="Times New Roman" w:hAnsi="Times New Roman"/>
                <w:sz w:val="20"/>
                <w:szCs w:val="20"/>
              </w:rPr>
              <w:t>4</w:t>
            </w:r>
          </w:p>
        </w:tc>
        <w:tc>
          <w:tcPr>
            <w:tcW w:w="1642" w:type="dxa"/>
          </w:tcPr>
          <w:p w:rsidR="00C8259E" w:rsidRPr="00927D0F" w:rsidRDefault="00C8259E" w:rsidP="008F602F">
            <w:pPr>
              <w:autoSpaceDE w:val="0"/>
              <w:autoSpaceDN w:val="0"/>
              <w:adjustRightInd w:val="0"/>
              <w:jc w:val="center"/>
              <w:rPr>
                <w:rFonts w:ascii="Times New Roman" w:hAnsi="Times New Roman"/>
                <w:sz w:val="20"/>
                <w:szCs w:val="20"/>
              </w:rPr>
            </w:pPr>
            <w:r>
              <w:rPr>
                <w:rFonts w:ascii="Times New Roman" w:hAnsi="Times New Roman"/>
                <w:sz w:val="20"/>
                <w:szCs w:val="20"/>
              </w:rPr>
              <w:t>5</w:t>
            </w:r>
          </w:p>
        </w:tc>
        <w:tc>
          <w:tcPr>
            <w:tcW w:w="821" w:type="dxa"/>
          </w:tcPr>
          <w:p w:rsidR="00C8259E" w:rsidRDefault="00C8259E" w:rsidP="008F602F">
            <w:pPr>
              <w:autoSpaceDE w:val="0"/>
              <w:autoSpaceDN w:val="0"/>
              <w:adjustRightInd w:val="0"/>
              <w:jc w:val="center"/>
              <w:rPr>
                <w:rFonts w:ascii="Times New Roman" w:hAnsi="Times New Roman"/>
                <w:sz w:val="20"/>
                <w:szCs w:val="20"/>
              </w:rPr>
            </w:pPr>
            <w:r>
              <w:rPr>
                <w:rFonts w:ascii="Times New Roman" w:hAnsi="Times New Roman"/>
                <w:sz w:val="20"/>
                <w:szCs w:val="20"/>
              </w:rPr>
              <w:t>6</w:t>
            </w:r>
          </w:p>
        </w:tc>
        <w:tc>
          <w:tcPr>
            <w:tcW w:w="1149" w:type="dxa"/>
          </w:tcPr>
          <w:p w:rsidR="00C8259E" w:rsidRPr="00927D0F" w:rsidRDefault="00C8259E" w:rsidP="008F602F">
            <w:pPr>
              <w:autoSpaceDE w:val="0"/>
              <w:autoSpaceDN w:val="0"/>
              <w:adjustRightInd w:val="0"/>
              <w:jc w:val="center"/>
              <w:rPr>
                <w:rFonts w:ascii="Times New Roman" w:hAnsi="Times New Roman"/>
                <w:sz w:val="20"/>
                <w:szCs w:val="20"/>
              </w:rPr>
            </w:pPr>
            <w:r>
              <w:rPr>
                <w:rFonts w:ascii="Times New Roman" w:hAnsi="Times New Roman"/>
                <w:sz w:val="20"/>
                <w:szCs w:val="20"/>
              </w:rPr>
              <w:t>7</w:t>
            </w:r>
          </w:p>
        </w:tc>
        <w:tc>
          <w:tcPr>
            <w:tcW w:w="3447" w:type="dxa"/>
          </w:tcPr>
          <w:p w:rsidR="00C8259E" w:rsidRPr="00927D0F" w:rsidRDefault="00C8259E" w:rsidP="008F602F">
            <w:pPr>
              <w:autoSpaceDE w:val="0"/>
              <w:autoSpaceDN w:val="0"/>
              <w:adjustRightInd w:val="0"/>
              <w:jc w:val="center"/>
              <w:rPr>
                <w:rFonts w:ascii="Times New Roman" w:hAnsi="Times New Roman"/>
                <w:sz w:val="20"/>
                <w:szCs w:val="20"/>
              </w:rPr>
            </w:pPr>
            <w:r>
              <w:rPr>
                <w:rFonts w:ascii="Times New Roman" w:hAnsi="Times New Roman"/>
                <w:sz w:val="20"/>
                <w:szCs w:val="20"/>
              </w:rPr>
              <w:t>8</w:t>
            </w:r>
          </w:p>
        </w:tc>
        <w:tc>
          <w:tcPr>
            <w:tcW w:w="2956" w:type="dxa"/>
          </w:tcPr>
          <w:p w:rsidR="00C8259E" w:rsidRPr="00927D0F" w:rsidRDefault="00C8259E" w:rsidP="008F602F">
            <w:pPr>
              <w:autoSpaceDE w:val="0"/>
              <w:autoSpaceDN w:val="0"/>
              <w:adjustRightInd w:val="0"/>
              <w:jc w:val="center"/>
              <w:rPr>
                <w:rFonts w:ascii="Times New Roman" w:hAnsi="Times New Roman"/>
                <w:sz w:val="20"/>
                <w:szCs w:val="20"/>
              </w:rPr>
            </w:pPr>
            <w:r>
              <w:rPr>
                <w:rFonts w:ascii="Times New Roman" w:hAnsi="Times New Roman"/>
                <w:sz w:val="20"/>
                <w:szCs w:val="20"/>
              </w:rPr>
              <w:t>9</w:t>
            </w:r>
          </w:p>
        </w:tc>
        <w:tc>
          <w:tcPr>
            <w:tcW w:w="1641" w:type="dxa"/>
          </w:tcPr>
          <w:p w:rsidR="00C8259E" w:rsidRPr="00927D0F" w:rsidRDefault="00C8259E" w:rsidP="008F602F">
            <w:pPr>
              <w:autoSpaceDE w:val="0"/>
              <w:autoSpaceDN w:val="0"/>
              <w:adjustRightInd w:val="0"/>
              <w:jc w:val="center"/>
              <w:rPr>
                <w:rFonts w:ascii="Times New Roman" w:hAnsi="Times New Roman"/>
                <w:sz w:val="20"/>
                <w:szCs w:val="20"/>
              </w:rPr>
            </w:pPr>
            <w:r>
              <w:rPr>
                <w:rFonts w:ascii="Times New Roman" w:hAnsi="Times New Roman"/>
                <w:sz w:val="20"/>
                <w:szCs w:val="20"/>
              </w:rPr>
              <w:t>10</w:t>
            </w:r>
          </w:p>
        </w:tc>
      </w:tr>
      <w:tr w:rsidR="00C8259E" w:rsidRPr="00927D0F" w:rsidTr="00C8259E">
        <w:trPr>
          <w:trHeight w:val="126"/>
        </w:trPr>
        <w:tc>
          <w:tcPr>
            <w:tcW w:w="493" w:type="dxa"/>
            <w:vAlign w:val="center"/>
          </w:tcPr>
          <w:p w:rsidR="00C8259E" w:rsidRPr="00927D0F" w:rsidRDefault="00C8259E" w:rsidP="00145840">
            <w:pPr>
              <w:autoSpaceDE w:val="0"/>
              <w:autoSpaceDN w:val="0"/>
              <w:adjustRightInd w:val="0"/>
              <w:jc w:val="both"/>
              <w:rPr>
                <w:rFonts w:ascii="Times New Roman" w:hAnsi="Times New Roman"/>
                <w:sz w:val="20"/>
                <w:szCs w:val="20"/>
              </w:rPr>
            </w:pPr>
            <w:r>
              <w:rPr>
                <w:rFonts w:ascii="Times New Roman" w:hAnsi="Times New Roman"/>
                <w:sz w:val="20"/>
                <w:szCs w:val="20"/>
              </w:rPr>
              <w:t>1</w:t>
            </w:r>
          </w:p>
        </w:tc>
        <w:tc>
          <w:tcPr>
            <w:tcW w:w="1805" w:type="dxa"/>
          </w:tcPr>
          <w:p w:rsidR="00C8259E" w:rsidRPr="00B16D16" w:rsidRDefault="00C8259E" w:rsidP="00145840">
            <w:pPr>
              <w:rPr>
                <w:rFonts w:ascii="Times New Roman" w:hAnsi="Times New Roman"/>
                <w:color w:val="FF0000"/>
                <w:sz w:val="18"/>
                <w:szCs w:val="18"/>
              </w:rPr>
            </w:pPr>
            <w:r w:rsidRPr="00301B2B">
              <w:rPr>
                <w:rFonts w:ascii="Times New Roman" w:hAnsi="Times New Roman"/>
                <w:sz w:val="24"/>
                <w:szCs w:val="24"/>
              </w:rPr>
              <w:t>Перчатки смотровые латекс</w:t>
            </w:r>
          </w:p>
        </w:tc>
        <w:tc>
          <w:tcPr>
            <w:tcW w:w="821" w:type="dxa"/>
          </w:tcPr>
          <w:p w:rsidR="00C8259E" w:rsidRDefault="00C8259E" w:rsidP="00145840">
            <w:r w:rsidRPr="00DE4B60">
              <w:rPr>
                <w:rFonts w:ascii="Times New Roman" w:hAnsi="Times New Roman"/>
                <w:sz w:val="24"/>
                <w:szCs w:val="24"/>
              </w:rPr>
              <w:t>пар</w:t>
            </w:r>
          </w:p>
        </w:tc>
        <w:tc>
          <w:tcPr>
            <w:tcW w:w="821" w:type="dxa"/>
          </w:tcPr>
          <w:p w:rsidR="00C8259E" w:rsidRPr="00145840" w:rsidRDefault="00C8259E" w:rsidP="00145840">
            <w:pPr>
              <w:jc w:val="center"/>
              <w:rPr>
                <w:rFonts w:ascii="Times New Roman" w:hAnsi="Times New Roman"/>
                <w:sz w:val="18"/>
                <w:szCs w:val="18"/>
              </w:rPr>
            </w:pPr>
            <w:r w:rsidRPr="00145840">
              <w:rPr>
                <w:rFonts w:ascii="Times New Roman" w:hAnsi="Times New Roman"/>
                <w:sz w:val="18"/>
                <w:szCs w:val="18"/>
              </w:rPr>
              <w:t>20000</w:t>
            </w:r>
          </w:p>
        </w:tc>
        <w:tc>
          <w:tcPr>
            <w:tcW w:w="1642" w:type="dxa"/>
          </w:tcPr>
          <w:p w:rsidR="00C8259E" w:rsidRPr="00927D0F" w:rsidRDefault="00C8259E" w:rsidP="00145840">
            <w:pPr>
              <w:autoSpaceDE w:val="0"/>
              <w:autoSpaceDN w:val="0"/>
              <w:adjustRightInd w:val="0"/>
              <w:jc w:val="both"/>
              <w:rPr>
                <w:rFonts w:ascii="Times New Roman" w:hAnsi="Times New Roman"/>
                <w:sz w:val="20"/>
                <w:szCs w:val="20"/>
              </w:rPr>
            </w:pPr>
          </w:p>
        </w:tc>
        <w:tc>
          <w:tcPr>
            <w:tcW w:w="821" w:type="dxa"/>
            <w:vAlign w:val="center"/>
          </w:tcPr>
          <w:p w:rsidR="00C8259E" w:rsidRPr="00334C5A" w:rsidRDefault="00C8259E" w:rsidP="00145840">
            <w:pPr>
              <w:jc w:val="center"/>
              <w:rPr>
                <w:rFonts w:ascii="Times New Roman" w:hAnsi="Times New Roman"/>
                <w:color w:val="000000"/>
                <w:sz w:val="20"/>
                <w:szCs w:val="20"/>
              </w:rPr>
            </w:pPr>
          </w:p>
        </w:tc>
        <w:tc>
          <w:tcPr>
            <w:tcW w:w="1149" w:type="dxa"/>
            <w:vAlign w:val="center"/>
          </w:tcPr>
          <w:p w:rsidR="00C8259E" w:rsidRPr="00334C5A" w:rsidRDefault="00C8259E" w:rsidP="00145840">
            <w:pPr>
              <w:jc w:val="center"/>
              <w:rPr>
                <w:rFonts w:ascii="Times New Roman" w:hAnsi="Times New Roman"/>
                <w:color w:val="000000"/>
                <w:sz w:val="20"/>
                <w:szCs w:val="20"/>
              </w:rPr>
            </w:pPr>
          </w:p>
        </w:tc>
        <w:tc>
          <w:tcPr>
            <w:tcW w:w="3447" w:type="dxa"/>
          </w:tcPr>
          <w:p w:rsidR="00C8259E" w:rsidRPr="000F364D" w:rsidRDefault="00C8259E" w:rsidP="00145840">
            <w:pPr>
              <w:widowControl w:val="0"/>
              <w:autoSpaceDE w:val="0"/>
              <w:autoSpaceDN w:val="0"/>
              <w:adjustRightInd w:val="0"/>
              <w:spacing w:before="19"/>
              <w:ind w:right="-108"/>
              <w:rPr>
                <w:rFonts w:ascii="Times New Roman" w:hAnsi="Times New Roman"/>
                <w:sz w:val="16"/>
                <w:szCs w:val="16"/>
              </w:rPr>
            </w:pPr>
          </w:p>
        </w:tc>
        <w:tc>
          <w:tcPr>
            <w:tcW w:w="2956" w:type="dxa"/>
          </w:tcPr>
          <w:p w:rsidR="00C8259E" w:rsidRPr="00927D0F" w:rsidRDefault="00C8259E" w:rsidP="00145840">
            <w:pPr>
              <w:autoSpaceDE w:val="0"/>
              <w:autoSpaceDN w:val="0"/>
              <w:adjustRightInd w:val="0"/>
              <w:jc w:val="both"/>
              <w:rPr>
                <w:rFonts w:ascii="Times New Roman" w:hAnsi="Times New Roman"/>
                <w:sz w:val="20"/>
                <w:szCs w:val="20"/>
              </w:rPr>
            </w:pPr>
          </w:p>
        </w:tc>
        <w:tc>
          <w:tcPr>
            <w:tcW w:w="1641" w:type="dxa"/>
          </w:tcPr>
          <w:p w:rsidR="00C8259E" w:rsidRPr="003D1493" w:rsidRDefault="00C8259E" w:rsidP="00145840">
            <w:pPr>
              <w:autoSpaceDE w:val="0"/>
              <w:autoSpaceDN w:val="0"/>
              <w:adjustRightInd w:val="0"/>
              <w:jc w:val="center"/>
              <w:rPr>
                <w:rFonts w:ascii="Times New Roman" w:hAnsi="Times New Roman"/>
                <w:vanish/>
                <w:sz w:val="20"/>
                <w:szCs w:val="20"/>
              </w:rPr>
            </w:pPr>
          </w:p>
        </w:tc>
      </w:tr>
      <w:tr w:rsidR="00C8259E" w:rsidRPr="00927D0F" w:rsidTr="00C8259E">
        <w:trPr>
          <w:trHeight w:val="136"/>
        </w:trPr>
        <w:tc>
          <w:tcPr>
            <w:tcW w:w="493" w:type="dxa"/>
            <w:vAlign w:val="center"/>
          </w:tcPr>
          <w:p w:rsidR="00C8259E" w:rsidRPr="00927D0F" w:rsidRDefault="00C8259E" w:rsidP="00145840">
            <w:pPr>
              <w:autoSpaceDE w:val="0"/>
              <w:autoSpaceDN w:val="0"/>
              <w:adjustRightInd w:val="0"/>
              <w:jc w:val="both"/>
              <w:rPr>
                <w:rFonts w:ascii="Times New Roman" w:hAnsi="Times New Roman"/>
                <w:sz w:val="20"/>
                <w:szCs w:val="20"/>
              </w:rPr>
            </w:pPr>
            <w:r>
              <w:rPr>
                <w:rFonts w:ascii="Times New Roman" w:hAnsi="Times New Roman"/>
                <w:sz w:val="20"/>
                <w:szCs w:val="20"/>
              </w:rPr>
              <w:t>2</w:t>
            </w:r>
          </w:p>
        </w:tc>
        <w:tc>
          <w:tcPr>
            <w:tcW w:w="1805" w:type="dxa"/>
          </w:tcPr>
          <w:p w:rsidR="00C8259E" w:rsidRPr="00B16D16" w:rsidRDefault="00C8259E" w:rsidP="00145840">
            <w:pPr>
              <w:rPr>
                <w:rFonts w:ascii="Times New Roman" w:hAnsi="Times New Roman"/>
                <w:sz w:val="18"/>
                <w:szCs w:val="18"/>
              </w:rPr>
            </w:pPr>
            <w:r w:rsidRPr="00301B2B">
              <w:rPr>
                <w:rFonts w:ascii="Times New Roman" w:hAnsi="Times New Roman"/>
                <w:sz w:val="24"/>
                <w:szCs w:val="24"/>
              </w:rPr>
              <w:t>Перчатки смотровые латекс</w:t>
            </w:r>
          </w:p>
        </w:tc>
        <w:tc>
          <w:tcPr>
            <w:tcW w:w="821" w:type="dxa"/>
          </w:tcPr>
          <w:p w:rsidR="00C8259E" w:rsidRDefault="00C8259E" w:rsidP="00145840">
            <w:r w:rsidRPr="00DE4B60">
              <w:rPr>
                <w:rFonts w:ascii="Times New Roman" w:hAnsi="Times New Roman"/>
                <w:sz w:val="24"/>
                <w:szCs w:val="24"/>
              </w:rPr>
              <w:t>пар</w:t>
            </w:r>
          </w:p>
        </w:tc>
        <w:tc>
          <w:tcPr>
            <w:tcW w:w="821" w:type="dxa"/>
          </w:tcPr>
          <w:p w:rsidR="00C8259E" w:rsidRPr="00145840" w:rsidRDefault="00C8259E" w:rsidP="00145840">
            <w:pPr>
              <w:jc w:val="center"/>
              <w:rPr>
                <w:rFonts w:ascii="Times New Roman" w:hAnsi="Times New Roman"/>
                <w:sz w:val="18"/>
                <w:szCs w:val="18"/>
              </w:rPr>
            </w:pPr>
            <w:r w:rsidRPr="00145840">
              <w:rPr>
                <w:rFonts w:ascii="Times New Roman" w:hAnsi="Times New Roman"/>
                <w:sz w:val="18"/>
                <w:szCs w:val="18"/>
              </w:rPr>
              <w:t>20000</w:t>
            </w:r>
          </w:p>
        </w:tc>
        <w:tc>
          <w:tcPr>
            <w:tcW w:w="1642" w:type="dxa"/>
          </w:tcPr>
          <w:p w:rsidR="00C8259E" w:rsidRPr="00927D0F" w:rsidRDefault="00C8259E" w:rsidP="00145840">
            <w:pPr>
              <w:autoSpaceDE w:val="0"/>
              <w:autoSpaceDN w:val="0"/>
              <w:adjustRightInd w:val="0"/>
              <w:jc w:val="both"/>
              <w:rPr>
                <w:rFonts w:ascii="Times New Roman" w:hAnsi="Times New Roman"/>
                <w:sz w:val="20"/>
                <w:szCs w:val="20"/>
              </w:rPr>
            </w:pPr>
          </w:p>
        </w:tc>
        <w:tc>
          <w:tcPr>
            <w:tcW w:w="821" w:type="dxa"/>
            <w:vAlign w:val="center"/>
          </w:tcPr>
          <w:p w:rsidR="00C8259E" w:rsidRPr="00334C5A" w:rsidRDefault="00C8259E" w:rsidP="00145840">
            <w:pPr>
              <w:jc w:val="center"/>
              <w:rPr>
                <w:rFonts w:ascii="Times New Roman" w:hAnsi="Times New Roman"/>
                <w:color w:val="000000"/>
                <w:sz w:val="20"/>
                <w:szCs w:val="20"/>
              </w:rPr>
            </w:pPr>
          </w:p>
        </w:tc>
        <w:tc>
          <w:tcPr>
            <w:tcW w:w="1149" w:type="dxa"/>
            <w:vAlign w:val="center"/>
          </w:tcPr>
          <w:p w:rsidR="00C8259E" w:rsidRPr="00334C5A" w:rsidRDefault="00C8259E" w:rsidP="00145840">
            <w:pPr>
              <w:jc w:val="center"/>
              <w:rPr>
                <w:rFonts w:ascii="Times New Roman" w:hAnsi="Times New Roman"/>
                <w:color w:val="000000"/>
                <w:sz w:val="20"/>
                <w:szCs w:val="20"/>
              </w:rPr>
            </w:pPr>
          </w:p>
        </w:tc>
        <w:tc>
          <w:tcPr>
            <w:tcW w:w="3447" w:type="dxa"/>
          </w:tcPr>
          <w:p w:rsidR="00C8259E" w:rsidRPr="000F364D" w:rsidRDefault="00C8259E" w:rsidP="00145840">
            <w:pPr>
              <w:autoSpaceDE w:val="0"/>
              <w:autoSpaceDN w:val="0"/>
              <w:adjustRightInd w:val="0"/>
              <w:jc w:val="both"/>
              <w:rPr>
                <w:rFonts w:ascii="Times New Roman" w:hAnsi="Times New Roman"/>
                <w:sz w:val="16"/>
                <w:szCs w:val="16"/>
              </w:rPr>
            </w:pPr>
          </w:p>
        </w:tc>
        <w:tc>
          <w:tcPr>
            <w:tcW w:w="2956" w:type="dxa"/>
          </w:tcPr>
          <w:p w:rsidR="00C8259E" w:rsidRPr="00927D0F" w:rsidRDefault="00C8259E" w:rsidP="00145840">
            <w:pPr>
              <w:autoSpaceDE w:val="0"/>
              <w:autoSpaceDN w:val="0"/>
              <w:adjustRightInd w:val="0"/>
              <w:jc w:val="both"/>
              <w:rPr>
                <w:rFonts w:ascii="Times New Roman" w:hAnsi="Times New Roman"/>
                <w:sz w:val="20"/>
                <w:szCs w:val="20"/>
              </w:rPr>
            </w:pPr>
          </w:p>
        </w:tc>
        <w:tc>
          <w:tcPr>
            <w:tcW w:w="1641" w:type="dxa"/>
          </w:tcPr>
          <w:p w:rsidR="00C8259E" w:rsidRDefault="00C8259E" w:rsidP="00145840">
            <w:pPr>
              <w:jc w:val="center"/>
            </w:pPr>
          </w:p>
        </w:tc>
      </w:tr>
      <w:tr w:rsidR="00C8259E" w:rsidRPr="00927D0F" w:rsidTr="00C8259E">
        <w:trPr>
          <w:trHeight w:val="126"/>
        </w:trPr>
        <w:tc>
          <w:tcPr>
            <w:tcW w:w="493" w:type="dxa"/>
            <w:vAlign w:val="center"/>
          </w:tcPr>
          <w:p w:rsidR="00C8259E" w:rsidRPr="00927D0F" w:rsidRDefault="00C8259E" w:rsidP="00145840">
            <w:pPr>
              <w:autoSpaceDE w:val="0"/>
              <w:autoSpaceDN w:val="0"/>
              <w:adjustRightInd w:val="0"/>
              <w:jc w:val="both"/>
              <w:rPr>
                <w:rFonts w:ascii="Times New Roman" w:hAnsi="Times New Roman"/>
                <w:sz w:val="20"/>
                <w:szCs w:val="20"/>
              </w:rPr>
            </w:pPr>
            <w:r>
              <w:rPr>
                <w:rFonts w:ascii="Times New Roman" w:hAnsi="Times New Roman"/>
                <w:sz w:val="20"/>
                <w:szCs w:val="20"/>
              </w:rPr>
              <w:t>3</w:t>
            </w:r>
          </w:p>
        </w:tc>
        <w:tc>
          <w:tcPr>
            <w:tcW w:w="1805" w:type="dxa"/>
          </w:tcPr>
          <w:p w:rsidR="00C8259E" w:rsidRPr="00B16D16" w:rsidRDefault="00C8259E" w:rsidP="00145840">
            <w:pPr>
              <w:rPr>
                <w:rFonts w:ascii="Times New Roman" w:hAnsi="Times New Roman"/>
                <w:sz w:val="18"/>
                <w:szCs w:val="18"/>
              </w:rPr>
            </w:pPr>
            <w:r w:rsidRPr="00301B2B">
              <w:rPr>
                <w:rFonts w:ascii="Times New Roman" w:hAnsi="Times New Roman"/>
                <w:sz w:val="24"/>
                <w:szCs w:val="24"/>
              </w:rPr>
              <w:t>Перчатки смотровые латекс</w:t>
            </w:r>
          </w:p>
        </w:tc>
        <w:tc>
          <w:tcPr>
            <w:tcW w:w="821" w:type="dxa"/>
          </w:tcPr>
          <w:p w:rsidR="00C8259E" w:rsidRDefault="00C8259E" w:rsidP="00145840">
            <w:r w:rsidRPr="00DE4B60">
              <w:rPr>
                <w:rFonts w:ascii="Times New Roman" w:hAnsi="Times New Roman"/>
                <w:sz w:val="24"/>
                <w:szCs w:val="24"/>
              </w:rPr>
              <w:t>пар</w:t>
            </w:r>
          </w:p>
        </w:tc>
        <w:tc>
          <w:tcPr>
            <w:tcW w:w="821" w:type="dxa"/>
          </w:tcPr>
          <w:p w:rsidR="00C8259E" w:rsidRPr="00145840" w:rsidRDefault="00C8259E" w:rsidP="00145840">
            <w:pPr>
              <w:jc w:val="center"/>
              <w:rPr>
                <w:rFonts w:ascii="Times New Roman" w:hAnsi="Times New Roman"/>
                <w:sz w:val="18"/>
                <w:szCs w:val="18"/>
              </w:rPr>
            </w:pPr>
            <w:r w:rsidRPr="00145840">
              <w:rPr>
                <w:rFonts w:ascii="Times New Roman" w:hAnsi="Times New Roman"/>
                <w:sz w:val="18"/>
                <w:szCs w:val="18"/>
              </w:rPr>
              <w:t>2000</w:t>
            </w:r>
          </w:p>
        </w:tc>
        <w:tc>
          <w:tcPr>
            <w:tcW w:w="1642" w:type="dxa"/>
          </w:tcPr>
          <w:p w:rsidR="00C8259E" w:rsidRPr="00927D0F" w:rsidRDefault="00C8259E" w:rsidP="00145840">
            <w:pPr>
              <w:autoSpaceDE w:val="0"/>
              <w:autoSpaceDN w:val="0"/>
              <w:adjustRightInd w:val="0"/>
              <w:jc w:val="both"/>
              <w:rPr>
                <w:rFonts w:ascii="Times New Roman" w:hAnsi="Times New Roman"/>
                <w:sz w:val="20"/>
                <w:szCs w:val="20"/>
              </w:rPr>
            </w:pPr>
          </w:p>
        </w:tc>
        <w:tc>
          <w:tcPr>
            <w:tcW w:w="821" w:type="dxa"/>
            <w:vAlign w:val="center"/>
          </w:tcPr>
          <w:p w:rsidR="00C8259E" w:rsidRPr="00334C5A" w:rsidRDefault="00C8259E" w:rsidP="00145840">
            <w:pPr>
              <w:jc w:val="center"/>
              <w:rPr>
                <w:rFonts w:ascii="Times New Roman" w:hAnsi="Times New Roman"/>
                <w:color w:val="000000"/>
                <w:sz w:val="20"/>
                <w:szCs w:val="20"/>
              </w:rPr>
            </w:pPr>
          </w:p>
        </w:tc>
        <w:tc>
          <w:tcPr>
            <w:tcW w:w="1149" w:type="dxa"/>
            <w:vAlign w:val="center"/>
          </w:tcPr>
          <w:p w:rsidR="00C8259E" w:rsidRPr="00334C5A" w:rsidRDefault="00C8259E" w:rsidP="00145840">
            <w:pPr>
              <w:jc w:val="center"/>
              <w:rPr>
                <w:rFonts w:ascii="Times New Roman" w:hAnsi="Times New Roman"/>
                <w:color w:val="000000"/>
                <w:sz w:val="20"/>
                <w:szCs w:val="20"/>
              </w:rPr>
            </w:pPr>
          </w:p>
        </w:tc>
        <w:tc>
          <w:tcPr>
            <w:tcW w:w="3447" w:type="dxa"/>
          </w:tcPr>
          <w:p w:rsidR="00C8259E" w:rsidRPr="000F364D" w:rsidRDefault="00C8259E" w:rsidP="00145840">
            <w:pPr>
              <w:tabs>
                <w:tab w:val="left" w:pos="5869"/>
              </w:tabs>
              <w:autoSpaceDE w:val="0"/>
              <w:autoSpaceDN w:val="0"/>
              <w:adjustRightInd w:val="0"/>
              <w:jc w:val="both"/>
              <w:rPr>
                <w:rFonts w:ascii="Times New Roman" w:hAnsi="Times New Roman"/>
                <w:sz w:val="16"/>
                <w:szCs w:val="16"/>
              </w:rPr>
            </w:pPr>
          </w:p>
        </w:tc>
        <w:tc>
          <w:tcPr>
            <w:tcW w:w="2956" w:type="dxa"/>
          </w:tcPr>
          <w:p w:rsidR="00C8259E" w:rsidRPr="00927D0F" w:rsidRDefault="00C8259E" w:rsidP="00145840">
            <w:pPr>
              <w:autoSpaceDE w:val="0"/>
              <w:autoSpaceDN w:val="0"/>
              <w:adjustRightInd w:val="0"/>
              <w:jc w:val="both"/>
              <w:rPr>
                <w:rFonts w:ascii="Times New Roman" w:hAnsi="Times New Roman"/>
                <w:sz w:val="20"/>
                <w:szCs w:val="20"/>
              </w:rPr>
            </w:pPr>
          </w:p>
        </w:tc>
        <w:tc>
          <w:tcPr>
            <w:tcW w:w="1641" w:type="dxa"/>
          </w:tcPr>
          <w:p w:rsidR="00C8259E" w:rsidRDefault="00C8259E" w:rsidP="00145840">
            <w:pPr>
              <w:jc w:val="center"/>
            </w:pPr>
          </w:p>
        </w:tc>
      </w:tr>
      <w:tr w:rsidR="00C8259E" w:rsidRPr="00927D0F" w:rsidTr="00C8259E">
        <w:trPr>
          <w:trHeight w:val="126"/>
        </w:trPr>
        <w:tc>
          <w:tcPr>
            <w:tcW w:w="493" w:type="dxa"/>
            <w:vAlign w:val="center"/>
          </w:tcPr>
          <w:p w:rsidR="00C8259E" w:rsidRDefault="00C8259E" w:rsidP="00145840">
            <w:pPr>
              <w:autoSpaceDE w:val="0"/>
              <w:autoSpaceDN w:val="0"/>
              <w:adjustRightInd w:val="0"/>
              <w:jc w:val="both"/>
              <w:rPr>
                <w:rFonts w:ascii="Times New Roman" w:hAnsi="Times New Roman"/>
                <w:sz w:val="20"/>
                <w:szCs w:val="20"/>
              </w:rPr>
            </w:pPr>
            <w:r>
              <w:rPr>
                <w:rFonts w:ascii="Times New Roman" w:hAnsi="Times New Roman"/>
                <w:sz w:val="20"/>
                <w:szCs w:val="20"/>
              </w:rPr>
              <w:t>4</w:t>
            </w:r>
          </w:p>
        </w:tc>
        <w:tc>
          <w:tcPr>
            <w:tcW w:w="1805" w:type="dxa"/>
          </w:tcPr>
          <w:p w:rsidR="00C8259E" w:rsidRPr="00B16D16" w:rsidRDefault="00C8259E" w:rsidP="00145840">
            <w:pPr>
              <w:rPr>
                <w:rFonts w:ascii="Times New Roman" w:hAnsi="Times New Roman"/>
                <w:sz w:val="18"/>
                <w:szCs w:val="18"/>
              </w:rPr>
            </w:pPr>
            <w:r w:rsidRPr="00301B2B">
              <w:rPr>
                <w:rFonts w:ascii="Times New Roman" w:hAnsi="Times New Roman"/>
                <w:sz w:val="24"/>
                <w:szCs w:val="24"/>
              </w:rPr>
              <w:t>Перчатки хирургические латекс</w:t>
            </w:r>
          </w:p>
        </w:tc>
        <w:tc>
          <w:tcPr>
            <w:tcW w:w="821" w:type="dxa"/>
          </w:tcPr>
          <w:p w:rsidR="00C8259E" w:rsidRDefault="00C8259E" w:rsidP="00145840">
            <w:r w:rsidRPr="00DE4B60">
              <w:rPr>
                <w:rFonts w:ascii="Times New Roman" w:hAnsi="Times New Roman"/>
                <w:sz w:val="24"/>
                <w:szCs w:val="24"/>
              </w:rPr>
              <w:t>пар</w:t>
            </w:r>
          </w:p>
        </w:tc>
        <w:tc>
          <w:tcPr>
            <w:tcW w:w="821" w:type="dxa"/>
          </w:tcPr>
          <w:p w:rsidR="00C8259E" w:rsidRPr="00145840" w:rsidRDefault="00C8259E" w:rsidP="00145840">
            <w:pPr>
              <w:jc w:val="center"/>
              <w:rPr>
                <w:rFonts w:ascii="Times New Roman" w:hAnsi="Times New Roman"/>
                <w:sz w:val="18"/>
                <w:szCs w:val="18"/>
              </w:rPr>
            </w:pPr>
            <w:r w:rsidRPr="00145840">
              <w:rPr>
                <w:rFonts w:ascii="Times New Roman" w:hAnsi="Times New Roman"/>
                <w:sz w:val="18"/>
                <w:szCs w:val="18"/>
              </w:rPr>
              <w:t>200</w:t>
            </w:r>
          </w:p>
        </w:tc>
        <w:tc>
          <w:tcPr>
            <w:tcW w:w="1642" w:type="dxa"/>
          </w:tcPr>
          <w:p w:rsidR="00C8259E" w:rsidRPr="00927D0F" w:rsidRDefault="00C8259E" w:rsidP="00145840">
            <w:pPr>
              <w:autoSpaceDE w:val="0"/>
              <w:autoSpaceDN w:val="0"/>
              <w:adjustRightInd w:val="0"/>
              <w:jc w:val="both"/>
              <w:rPr>
                <w:rFonts w:ascii="Times New Roman" w:hAnsi="Times New Roman"/>
                <w:sz w:val="20"/>
                <w:szCs w:val="20"/>
              </w:rPr>
            </w:pPr>
          </w:p>
        </w:tc>
        <w:tc>
          <w:tcPr>
            <w:tcW w:w="821" w:type="dxa"/>
            <w:vAlign w:val="center"/>
          </w:tcPr>
          <w:p w:rsidR="00C8259E" w:rsidRPr="00334C5A" w:rsidRDefault="00C8259E" w:rsidP="00145840">
            <w:pPr>
              <w:jc w:val="center"/>
              <w:rPr>
                <w:rFonts w:ascii="Times New Roman" w:hAnsi="Times New Roman"/>
                <w:color w:val="000000"/>
                <w:sz w:val="20"/>
                <w:szCs w:val="20"/>
              </w:rPr>
            </w:pPr>
          </w:p>
        </w:tc>
        <w:tc>
          <w:tcPr>
            <w:tcW w:w="1149" w:type="dxa"/>
            <w:vAlign w:val="center"/>
          </w:tcPr>
          <w:p w:rsidR="00C8259E" w:rsidRPr="00334C5A" w:rsidRDefault="00C8259E" w:rsidP="00145840">
            <w:pPr>
              <w:jc w:val="center"/>
              <w:rPr>
                <w:rFonts w:ascii="Times New Roman" w:hAnsi="Times New Roman"/>
                <w:color w:val="000000"/>
                <w:sz w:val="20"/>
                <w:szCs w:val="20"/>
              </w:rPr>
            </w:pPr>
          </w:p>
        </w:tc>
        <w:tc>
          <w:tcPr>
            <w:tcW w:w="3447" w:type="dxa"/>
          </w:tcPr>
          <w:p w:rsidR="00C8259E" w:rsidRPr="000F364D" w:rsidRDefault="00C8259E" w:rsidP="00145840">
            <w:pPr>
              <w:tabs>
                <w:tab w:val="left" w:pos="5869"/>
              </w:tabs>
              <w:autoSpaceDE w:val="0"/>
              <w:autoSpaceDN w:val="0"/>
              <w:adjustRightInd w:val="0"/>
              <w:jc w:val="both"/>
              <w:rPr>
                <w:rFonts w:ascii="Times New Roman" w:hAnsi="Times New Roman"/>
                <w:sz w:val="16"/>
                <w:szCs w:val="16"/>
              </w:rPr>
            </w:pPr>
          </w:p>
        </w:tc>
        <w:tc>
          <w:tcPr>
            <w:tcW w:w="2956" w:type="dxa"/>
          </w:tcPr>
          <w:p w:rsidR="00C8259E" w:rsidRPr="00927D0F" w:rsidRDefault="00C8259E" w:rsidP="00145840">
            <w:pPr>
              <w:autoSpaceDE w:val="0"/>
              <w:autoSpaceDN w:val="0"/>
              <w:adjustRightInd w:val="0"/>
              <w:jc w:val="both"/>
              <w:rPr>
                <w:rFonts w:ascii="Times New Roman" w:hAnsi="Times New Roman"/>
                <w:sz w:val="20"/>
                <w:szCs w:val="20"/>
              </w:rPr>
            </w:pPr>
          </w:p>
        </w:tc>
        <w:tc>
          <w:tcPr>
            <w:tcW w:w="1641" w:type="dxa"/>
          </w:tcPr>
          <w:p w:rsidR="00C8259E" w:rsidRDefault="00C8259E" w:rsidP="00145840">
            <w:pPr>
              <w:jc w:val="center"/>
            </w:pPr>
          </w:p>
        </w:tc>
      </w:tr>
      <w:tr w:rsidR="00C8259E" w:rsidRPr="00927D0F" w:rsidTr="00C8259E">
        <w:trPr>
          <w:trHeight w:val="126"/>
        </w:trPr>
        <w:tc>
          <w:tcPr>
            <w:tcW w:w="493" w:type="dxa"/>
            <w:vAlign w:val="center"/>
          </w:tcPr>
          <w:p w:rsidR="00C8259E" w:rsidRDefault="00C8259E" w:rsidP="00145840">
            <w:pPr>
              <w:autoSpaceDE w:val="0"/>
              <w:autoSpaceDN w:val="0"/>
              <w:adjustRightInd w:val="0"/>
              <w:jc w:val="both"/>
              <w:rPr>
                <w:rFonts w:ascii="Times New Roman" w:hAnsi="Times New Roman"/>
                <w:sz w:val="20"/>
                <w:szCs w:val="20"/>
              </w:rPr>
            </w:pPr>
            <w:r>
              <w:rPr>
                <w:rFonts w:ascii="Times New Roman" w:hAnsi="Times New Roman"/>
                <w:sz w:val="20"/>
                <w:szCs w:val="20"/>
              </w:rPr>
              <w:t>5</w:t>
            </w:r>
          </w:p>
        </w:tc>
        <w:tc>
          <w:tcPr>
            <w:tcW w:w="1805" w:type="dxa"/>
          </w:tcPr>
          <w:p w:rsidR="00C8259E" w:rsidRPr="00B16D16" w:rsidRDefault="00C8259E" w:rsidP="00145840">
            <w:pPr>
              <w:rPr>
                <w:rFonts w:ascii="Times New Roman" w:hAnsi="Times New Roman"/>
                <w:sz w:val="18"/>
                <w:szCs w:val="18"/>
              </w:rPr>
            </w:pPr>
            <w:r w:rsidRPr="00301B2B">
              <w:rPr>
                <w:rFonts w:ascii="Times New Roman" w:hAnsi="Times New Roman"/>
                <w:sz w:val="24"/>
                <w:szCs w:val="24"/>
              </w:rPr>
              <w:t>Перчатки хирургические латекс</w:t>
            </w:r>
          </w:p>
        </w:tc>
        <w:tc>
          <w:tcPr>
            <w:tcW w:w="821" w:type="dxa"/>
          </w:tcPr>
          <w:p w:rsidR="00C8259E" w:rsidRDefault="00C8259E" w:rsidP="00145840">
            <w:r w:rsidRPr="00DE4B60">
              <w:rPr>
                <w:rFonts w:ascii="Times New Roman" w:hAnsi="Times New Roman"/>
                <w:sz w:val="24"/>
                <w:szCs w:val="24"/>
              </w:rPr>
              <w:t>пар</w:t>
            </w:r>
          </w:p>
        </w:tc>
        <w:tc>
          <w:tcPr>
            <w:tcW w:w="821" w:type="dxa"/>
          </w:tcPr>
          <w:p w:rsidR="00C8259E" w:rsidRPr="00145840" w:rsidRDefault="00C8259E" w:rsidP="00145840">
            <w:pPr>
              <w:jc w:val="center"/>
              <w:rPr>
                <w:rFonts w:ascii="Times New Roman" w:hAnsi="Times New Roman"/>
                <w:sz w:val="18"/>
                <w:szCs w:val="18"/>
              </w:rPr>
            </w:pPr>
            <w:r w:rsidRPr="00145840">
              <w:rPr>
                <w:rFonts w:ascii="Times New Roman" w:hAnsi="Times New Roman"/>
                <w:sz w:val="18"/>
                <w:szCs w:val="18"/>
              </w:rPr>
              <w:t>200</w:t>
            </w:r>
          </w:p>
        </w:tc>
        <w:tc>
          <w:tcPr>
            <w:tcW w:w="1642" w:type="dxa"/>
          </w:tcPr>
          <w:p w:rsidR="00C8259E" w:rsidRPr="00927D0F" w:rsidRDefault="00C8259E" w:rsidP="00145840">
            <w:pPr>
              <w:autoSpaceDE w:val="0"/>
              <w:autoSpaceDN w:val="0"/>
              <w:adjustRightInd w:val="0"/>
              <w:jc w:val="both"/>
              <w:rPr>
                <w:rFonts w:ascii="Times New Roman" w:hAnsi="Times New Roman"/>
                <w:sz w:val="20"/>
                <w:szCs w:val="20"/>
              </w:rPr>
            </w:pPr>
          </w:p>
        </w:tc>
        <w:tc>
          <w:tcPr>
            <w:tcW w:w="821" w:type="dxa"/>
            <w:vAlign w:val="center"/>
          </w:tcPr>
          <w:p w:rsidR="00C8259E" w:rsidRPr="00334C5A" w:rsidRDefault="00C8259E" w:rsidP="00145840">
            <w:pPr>
              <w:jc w:val="center"/>
              <w:rPr>
                <w:rFonts w:ascii="Times New Roman" w:hAnsi="Times New Roman"/>
                <w:color w:val="000000"/>
                <w:sz w:val="20"/>
                <w:szCs w:val="20"/>
              </w:rPr>
            </w:pPr>
          </w:p>
        </w:tc>
        <w:tc>
          <w:tcPr>
            <w:tcW w:w="1149" w:type="dxa"/>
            <w:vAlign w:val="center"/>
          </w:tcPr>
          <w:p w:rsidR="00C8259E" w:rsidRPr="00334C5A" w:rsidRDefault="00C8259E" w:rsidP="00145840">
            <w:pPr>
              <w:jc w:val="center"/>
              <w:rPr>
                <w:rFonts w:ascii="Times New Roman" w:hAnsi="Times New Roman"/>
                <w:color w:val="000000"/>
                <w:sz w:val="20"/>
                <w:szCs w:val="20"/>
              </w:rPr>
            </w:pPr>
          </w:p>
        </w:tc>
        <w:tc>
          <w:tcPr>
            <w:tcW w:w="3447" w:type="dxa"/>
          </w:tcPr>
          <w:p w:rsidR="00C8259E" w:rsidRPr="000F364D" w:rsidRDefault="00C8259E" w:rsidP="00145840">
            <w:pPr>
              <w:tabs>
                <w:tab w:val="left" w:pos="5869"/>
              </w:tabs>
              <w:autoSpaceDE w:val="0"/>
              <w:autoSpaceDN w:val="0"/>
              <w:adjustRightInd w:val="0"/>
              <w:jc w:val="both"/>
              <w:rPr>
                <w:rFonts w:ascii="Times New Roman" w:hAnsi="Times New Roman"/>
                <w:sz w:val="16"/>
                <w:szCs w:val="16"/>
              </w:rPr>
            </w:pPr>
          </w:p>
        </w:tc>
        <w:tc>
          <w:tcPr>
            <w:tcW w:w="2956" w:type="dxa"/>
          </w:tcPr>
          <w:p w:rsidR="00C8259E" w:rsidRPr="00927D0F" w:rsidRDefault="00C8259E" w:rsidP="00145840">
            <w:pPr>
              <w:autoSpaceDE w:val="0"/>
              <w:autoSpaceDN w:val="0"/>
              <w:adjustRightInd w:val="0"/>
              <w:jc w:val="both"/>
              <w:rPr>
                <w:rFonts w:ascii="Times New Roman" w:hAnsi="Times New Roman"/>
                <w:sz w:val="20"/>
                <w:szCs w:val="20"/>
              </w:rPr>
            </w:pPr>
          </w:p>
        </w:tc>
        <w:tc>
          <w:tcPr>
            <w:tcW w:w="1641" w:type="dxa"/>
          </w:tcPr>
          <w:p w:rsidR="00C8259E" w:rsidRDefault="00C8259E" w:rsidP="00145840">
            <w:pPr>
              <w:jc w:val="center"/>
            </w:pPr>
          </w:p>
        </w:tc>
      </w:tr>
      <w:tr w:rsidR="00C8259E" w:rsidRPr="00927D0F" w:rsidTr="00C8259E">
        <w:trPr>
          <w:trHeight w:val="126"/>
        </w:trPr>
        <w:tc>
          <w:tcPr>
            <w:tcW w:w="493" w:type="dxa"/>
            <w:vAlign w:val="center"/>
          </w:tcPr>
          <w:p w:rsidR="00C8259E" w:rsidRDefault="00C8259E" w:rsidP="00145840">
            <w:pPr>
              <w:autoSpaceDE w:val="0"/>
              <w:autoSpaceDN w:val="0"/>
              <w:adjustRightInd w:val="0"/>
              <w:jc w:val="both"/>
              <w:rPr>
                <w:rFonts w:ascii="Times New Roman" w:hAnsi="Times New Roman"/>
                <w:sz w:val="20"/>
                <w:szCs w:val="20"/>
              </w:rPr>
            </w:pPr>
            <w:r>
              <w:rPr>
                <w:rFonts w:ascii="Times New Roman" w:hAnsi="Times New Roman"/>
                <w:sz w:val="20"/>
                <w:szCs w:val="20"/>
              </w:rPr>
              <w:t>6</w:t>
            </w:r>
          </w:p>
        </w:tc>
        <w:tc>
          <w:tcPr>
            <w:tcW w:w="1805" w:type="dxa"/>
          </w:tcPr>
          <w:p w:rsidR="00C8259E" w:rsidRPr="00B16D16" w:rsidRDefault="00C8259E" w:rsidP="00145840">
            <w:pPr>
              <w:rPr>
                <w:rFonts w:ascii="Times New Roman" w:hAnsi="Times New Roman"/>
                <w:sz w:val="18"/>
                <w:szCs w:val="18"/>
              </w:rPr>
            </w:pPr>
            <w:r w:rsidRPr="00301B2B">
              <w:rPr>
                <w:rFonts w:ascii="Times New Roman" w:hAnsi="Times New Roman"/>
                <w:sz w:val="24"/>
                <w:szCs w:val="24"/>
              </w:rPr>
              <w:t>Перчатки смотровые латекс</w:t>
            </w:r>
          </w:p>
        </w:tc>
        <w:tc>
          <w:tcPr>
            <w:tcW w:w="821" w:type="dxa"/>
          </w:tcPr>
          <w:p w:rsidR="00C8259E" w:rsidRDefault="00C8259E" w:rsidP="00145840">
            <w:r w:rsidRPr="00DE4B60">
              <w:rPr>
                <w:rFonts w:ascii="Times New Roman" w:hAnsi="Times New Roman"/>
                <w:sz w:val="24"/>
                <w:szCs w:val="24"/>
              </w:rPr>
              <w:t>пар</w:t>
            </w:r>
          </w:p>
        </w:tc>
        <w:tc>
          <w:tcPr>
            <w:tcW w:w="821" w:type="dxa"/>
          </w:tcPr>
          <w:p w:rsidR="00C8259E" w:rsidRPr="00145840" w:rsidRDefault="00C8259E" w:rsidP="00145840">
            <w:pPr>
              <w:jc w:val="center"/>
              <w:rPr>
                <w:rFonts w:ascii="Times New Roman" w:hAnsi="Times New Roman"/>
                <w:sz w:val="18"/>
                <w:szCs w:val="18"/>
              </w:rPr>
            </w:pPr>
            <w:r w:rsidRPr="00145840">
              <w:rPr>
                <w:rFonts w:ascii="Times New Roman" w:hAnsi="Times New Roman"/>
                <w:sz w:val="18"/>
                <w:szCs w:val="18"/>
              </w:rPr>
              <w:t>500</w:t>
            </w:r>
          </w:p>
        </w:tc>
        <w:tc>
          <w:tcPr>
            <w:tcW w:w="1642" w:type="dxa"/>
          </w:tcPr>
          <w:p w:rsidR="00C8259E" w:rsidRPr="00927D0F" w:rsidRDefault="00C8259E" w:rsidP="00145840">
            <w:pPr>
              <w:autoSpaceDE w:val="0"/>
              <w:autoSpaceDN w:val="0"/>
              <w:adjustRightInd w:val="0"/>
              <w:jc w:val="both"/>
              <w:rPr>
                <w:rFonts w:ascii="Times New Roman" w:hAnsi="Times New Roman"/>
                <w:sz w:val="20"/>
                <w:szCs w:val="20"/>
              </w:rPr>
            </w:pPr>
          </w:p>
        </w:tc>
        <w:tc>
          <w:tcPr>
            <w:tcW w:w="821" w:type="dxa"/>
            <w:vAlign w:val="center"/>
          </w:tcPr>
          <w:p w:rsidR="00C8259E" w:rsidRPr="00334C5A" w:rsidRDefault="00C8259E" w:rsidP="00145840">
            <w:pPr>
              <w:jc w:val="center"/>
              <w:rPr>
                <w:rFonts w:ascii="Times New Roman" w:hAnsi="Times New Roman"/>
                <w:color w:val="000000"/>
                <w:sz w:val="20"/>
                <w:szCs w:val="20"/>
              </w:rPr>
            </w:pPr>
          </w:p>
        </w:tc>
        <w:tc>
          <w:tcPr>
            <w:tcW w:w="1149" w:type="dxa"/>
            <w:vAlign w:val="center"/>
          </w:tcPr>
          <w:p w:rsidR="00C8259E" w:rsidRPr="00334C5A" w:rsidRDefault="00C8259E" w:rsidP="00145840">
            <w:pPr>
              <w:jc w:val="center"/>
              <w:rPr>
                <w:rFonts w:ascii="Times New Roman" w:hAnsi="Times New Roman"/>
                <w:color w:val="000000"/>
                <w:sz w:val="20"/>
                <w:szCs w:val="20"/>
              </w:rPr>
            </w:pPr>
          </w:p>
        </w:tc>
        <w:tc>
          <w:tcPr>
            <w:tcW w:w="3447" w:type="dxa"/>
          </w:tcPr>
          <w:p w:rsidR="00C8259E" w:rsidRPr="000F364D" w:rsidRDefault="00C8259E" w:rsidP="00145840">
            <w:pPr>
              <w:tabs>
                <w:tab w:val="left" w:pos="5869"/>
              </w:tabs>
              <w:autoSpaceDE w:val="0"/>
              <w:autoSpaceDN w:val="0"/>
              <w:adjustRightInd w:val="0"/>
              <w:jc w:val="both"/>
              <w:rPr>
                <w:rFonts w:ascii="Times New Roman" w:hAnsi="Times New Roman"/>
                <w:sz w:val="16"/>
                <w:szCs w:val="16"/>
              </w:rPr>
            </w:pPr>
          </w:p>
        </w:tc>
        <w:tc>
          <w:tcPr>
            <w:tcW w:w="2956" w:type="dxa"/>
          </w:tcPr>
          <w:p w:rsidR="00C8259E" w:rsidRPr="00927D0F" w:rsidRDefault="00C8259E" w:rsidP="00145840">
            <w:pPr>
              <w:autoSpaceDE w:val="0"/>
              <w:autoSpaceDN w:val="0"/>
              <w:adjustRightInd w:val="0"/>
              <w:jc w:val="both"/>
              <w:rPr>
                <w:rFonts w:ascii="Times New Roman" w:hAnsi="Times New Roman"/>
                <w:sz w:val="20"/>
                <w:szCs w:val="20"/>
              </w:rPr>
            </w:pPr>
          </w:p>
        </w:tc>
        <w:tc>
          <w:tcPr>
            <w:tcW w:w="1641" w:type="dxa"/>
          </w:tcPr>
          <w:p w:rsidR="00C8259E" w:rsidRDefault="00C8259E" w:rsidP="00145840">
            <w:pPr>
              <w:jc w:val="center"/>
            </w:pPr>
          </w:p>
        </w:tc>
      </w:tr>
      <w:tr w:rsidR="00C8259E" w:rsidRPr="00927D0F" w:rsidTr="00C8259E">
        <w:trPr>
          <w:trHeight w:val="126"/>
        </w:trPr>
        <w:tc>
          <w:tcPr>
            <w:tcW w:w="493" w:type="dxa"/>
            <w:vAlign w:val="center"/>
          </w:tcPr>
          <w:p w:rsidR="00C8259E" w:rsidRDefault="00C8259E" w:rsidP="00145840">
            <w:pPr>
              <w:autoSpaceDE w:val="0"/>
              <w:autoSpaceDN w:val="0"/>
              <w:adjustRightInd w:val="0"/>
              <w:jc w:val="both"/>
              <w:rPr>
                <w:rFonts w:ascii="Times New Roman" w:hAnsi="Times New Roman"/>
                <w:sz w:val="20"/>
                <w:szCs w:val="20"/>
              </w:rPr>
            </w:pPr>
            <w:r>
              <w:rPr>
                <w:rFonts w:ascii="Times New Roman" w:hAnsi="Times New Roman"/>
                <w:sz w:val="20"/>
                <w:szCs w:val="20"/>
              </w:rPr>
              <w:lastRenderedPageBreak/>
              <w:t>7</w:t>
            </w:r>
          </w:p>
        </w:tc>
        <w:tc>
          <w:tcPr>
            <w:tcW w:w="1805" w:type="dxa"/>
          </w:tcPr>
          <w:p w:rsidR="00C8259E" w:rsidRPr="00B16D16" w:rsidRDefault="00C8259E" w:rsidP="00145840">
            <w:pPr>
              <w:rPr>
                <w:rFonts w:ascii="Times New Roman" w:hAnsi="Times New Roman"/>
                <w:sz w:val="18"/>
                <w:szCs w:val="18"/>
              </w:rPr>
            </w:pPr>
            <w:r w:rsidRPr="00301B2B">
              <w:rPr>
                <w:rFonts w:ascii="Times New Roman" w:hAnsi="Times New Roman"/>
                <w:sz w:val="24"/>
                <w:szCs w:val="24"/>
              </w:rPr>
              <w:t>Перчатки смотровые нитрил</w:t>
            </w:r>
          </w:p>
        </w:tc>
        <w:tc>
          <w:tcPr>
            <w:tcW w:w="821" w:type="dxa"/>
          </w:tcPr>
          <w:p w:rsidR="00C8259E" w:rsidRPr="004F7899" w:rsidRDefault="00C8259E" w:rsidP="00145840">
            <w:pPr>
              <w:rPr>
                <w:rFonts w:ascii="Times New Roman" w:hAnsi="Times New Roman"/>
              </w:rPr>
            </w:pPr>
            <w:r w:rsidRPr="00301B2B">
              <w:rPr>
                <w:rFonts w:ascii="Times New Roman" w:hAnsi="Times New Roman"/>
                <w:sz w:val="24"/>
                <w:szCs w:val="24"/>
              </w:rPr>
              <w:t>пар</w:t>
            </w:r>
          </w:p>
        </w:tc>
        <w:tc>
          <w:tcPr>
            <w:tcW w:w="821" w:type="dxa"/>
          </w:tcPr>
          <w:p w:rsidR="00C8259E" w:rsidRPr="00145840" w:rsidRDefault="00C8259E" w:rsidP="00145840">
            <w:pPr>
              <w:jc w:val="center"/>
              <w:rPr>
                <w:rFonts w:ascii="Times New Roman" w:hAnsi="Times New Roman"/>
                <w:sz w:val="18"/>
                <w:szCs w:val="18"/>
              </w:rPr>
            </w:pPr>
            <w:r w:rsidRPr="00145840">
              <w:rPr>
                <w:rFonts w:ascii="Times New Roman" w:hAnsi="Times New Roman"/>
                <w:sz w:val="18"/>
                <w:szCs w:val="18"/>
              </w:rPr>
              <w:t>200</w:t>
            </w:r>
          </w:p>
        </w:tc>
        <w:tc>
          <w:tcPr>
            <w:tcW w:w="1642" w:type="dxa"/>
          </w:tcPr>
          <w:p w:rsidR="00C8259E" w:rsidRPr="00927D0F" w:rsidRDefault="00C8259E" w:rsidP="00145840">
            <w:pPr>
              <w:autoSpaceDE w:val="0"/>
              <w:autoSpaceDN w:val="0"/>
              <w:adjustRightInd w:val="0"/>
              <w:jc w:val="both"/>
              <w:rPr>
                <w:rFonts w:ascii="Times New Roman" w:hAnsi="Times New Roman"/>
                <w:sz w:val="20"/>
                <w:szCs w:val="20"/>
              </w:rPr>
            </w:pPr>
          </w:p>
        </w:tc>
        <w:tc>
          <w:tcPr>
            <w:tcW w:w="821" w:type="dxa"/>
            <w:vAlign w:val="center"/>
          </w:tcPr>
          <w:p w:rsidR="00C8259E" w:rsidRPr="00334C5A" w:rsidRDefault="00C8259E" w:rsidP="00145840">
            <w:pPr>
              <w:jc w:val="center"/>
              <w:rPr>
                <w:rFonts w:ascii="Times New Roman" w:hAnsi="Times New Roman"/>
                <w:color w:val="000000"/>
                <w:sz w:val="20"/>
                <w:szCs w:val="20"/>
              </w:rPr>
            </w:pPr>
          </w:p>
        </w:tc>
        <w:tc>
          <w:tcPr>
            <w:tcW w:w="1149" w:type="dxa"/>
            <w:vAlign w:val="center"/>
          </w:tcPr>
          <w:p w:rsidR="00C8259E" w:rsidRPr="00334C5A" w:rsidRDefault="00C8259E" w:rsidP="00145840">
            <w:pPr>
              <w:jc w:val="center"/>
              <w:rPr>
                <w:rFonts w:ascii="Times New Roman" w:hAnsi="Times New Roman"/>
                <w:color w:val="000000"/>
                <w:sz w:val="20"/>
                <w:szCs w:val="20"/>
              </w:rPr>
            </w:pPr>
          </w:p>
        </w:tc>
        <w:tc>
          <w:tcPr>
            <w:tcW w:w="3447" w:type="dxa"/>
          </w:tcPr>
          <w:p w:rsidR="00C8259E" w:rsidRPr="000F364D" w:rsidRDefault="00C8259E" w:rsidP="00145840">
            <w:pPr>
              <w:tabs>
                <w:tab w:val="left" w:pos="5869"/>
              </w:tabs>
              <w:autoSpaceDE w:val="0"/>
              <w:autoSpaceDN w:val="0"/>
              <w:adjustRightInd w:val="0"/>
              <w:jc w:val="both"/>
              <w:rPr>
                <w:rFonts w:ascii="Times New Roman" w:hAnsi="Times New Roman"/>
                <w:sz w:val="16"/>
                <w:szCs w:val="16"/>
              </w:rPr>
            </w:pPr>
          </w:p>
        </w:tc>
        <w:tc>
          <w:tcPr>
            <w:tcW w:w="2956" w:type="dxa"/>
          </w:tcPr>
          <w:p w:rsidR="00C8259E" w:rsidRPr="00927D0F" w:rsidRDefault="00C8259E" w:rsidP="00145840">
            <w:pPr>
              <w:autoSpaceDE w:val="0"/>
              <w:autoSpaceDN w:val="0"/>
              <w:adjustRightInd w:val="0"/>
              <w:jc w:val="both"/>
              <w:rPr>
                <w:rFonts w:ascii="Times New Roman" w:hAnsi="Times New Roman"/>
                <w:sz w:val="20"/>
                <w:szCs w:val="20"/>
              </w:rPr>
            </w:pPr>
          </w:p>
        </w:tc>
        <w:tc>
          <w:tcPr>
            <w:tcW w:w="1641" w:type="dxa"/>
          </w:tcPr>
          <w:p w:rsidR="00C8259E" w:rsidRDefault="00C8259E" w:rsidP="00145840">
            <w:pPr>
              <w:jc w:val="center"/>
            </w:pPr>
          </w:p>
        </w:tc>
      </w:tr>
    </w:tbl>
    <w:p w:rsidR="0083098E" w:rsidRDefault="0083098E" w:rsidP="0083098E">
      <w:pPr>
        <w:spacing w:before="240" w:after="0" w:line="240" w:lineRule="auto"/>
        <w:ind w:firstLine="708"/>
        <w:jc w:val="both"/>
        <w:rPr>
          <w:rFonts w:ascii="Times New Roman" w:hAnsi="Times New Roman"/>
          <w:b/>
          <w:sz w:val="24"/>
          <w:szCs w:val="24"/>
        </w:rPr>
      </w:pPr>
      <w:r>
        <w:rPr>
          <w:rFonts w:ascii="Times New Roman" w:hAnsi="Times New Roman"/>
          <w:b/>
          <w:sz w:val="24"/>
          <w:szCs w:val="24"/>
        </w:rPr>
        <w:t>И</w:t>
      </w:r>
      <w:r w:rsidRPr="00FC460C">
        <w:rPr>
          <w:rFonts w:ascii="Times New Roman" w:hAnsi="Times New Roman"/>
          <w:b/>
          <w:sz w:val="24"/>
          <w:szCs w:val="24"/>
        </w:rPr>
        <w:t xml:space="preserve">ТОГО цена договора составляет: ________________ </w:t>
      </w:r>
      <w:r w:rsidRPr="00FC460C">
        <w:rPr>
          <w:rFonts w:ascii="Times New Roman" w:hAnsi="Times New Roman"/>
          <w:i/>
          <w:sz w:val="24"/>
          <w:szCs w:val="24"/>
        </w:rPr>
        <w:t>(указать значение цифрами и прописью)</w:t>
      </w:r>
      <w:r w:rsidRPr="00FC460C">
        <w:rPr>
          <w:rFonts w:ascii="Times New Roman" w:hAnsi="Times New Roman"/>
          <w:b/>
          <w:sz w:val="24"/>
          <w:szCs w:val="24"/>
        </w:rPr>
        <w:t xml:space="preserve"> рублей, с учетом НДС/без НДС </w:t>
      </w:r>
      <w:r w:rsidRPr="00FC460C">
        <w:rPr>
          <w:rFonts w:ascii="Times New Roman" w:hAnsi="Times New Roman"/>
          <w:i/>
          <w:sz w:val="24"/>
          <w:szCs w:val="24"/>
        </w:rPr>
        <w:t>(в случае освобождения от уплаты НДС)</w:t>
      </w:r>
      <w:r w:rsidRPr="00FC460C">
        <w:rPr>
          <w:rFonts w:ascii="Times New Roman" w:hAnsi="Times New Roman"/>
          <w:b/>
          <w:sz w:val="24"/>
          <w:szCs w:val="24"/>
        </w:rPr>
        <w:t xml:space="preserve"> в размере _________ рублей.</w:t>
      </w:r>
    </w:p>
    <w:p w:rsidR="0083098E" w:rsidRPr="00691A30" w:rsidRDefault="0083098E" w:rsidP="0083098E">
      <w:pPr>
        <w:spacing w:before="240" w:after="0" w:line="240" w:lineRule="auto"/>
        <w:ind w:firstLine="708"/>
        <w:jc w:val="both"/>
        <w:rPr>
          <w:rFonts w:ascii="Times New Roman" w:hAnsi="Times New Roman"/>
          <w:b/>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83098E" w:rsidRDefault="0083098E" w:rsidP="0083098E">
      <w:pPr>
        <w:spacing w:after="0" w:line="240" w:lineRule="auto"/>
        <w:ind w:firstLine="567"/>
        <w:rPr>
          <w:rFonts w:ascii="Times New Roman" w:eastAsia="Times New Roman" w:hAnsi="Times New Roman"/>
          <w:b/>
          <w:i/>
          <w:sz w:val="20"/>
          <w:szCs w:val="20"/>
          <w:lang w:eastAsia="ru-RU"/>
        </w:rPr>
      </w:pPr>
    </w:p>
    <w:p w:rsidR="0083098E" w:rsidRPr="00E90733" w:rsidRDefault="0083098E" w:rsidP="0083098E">
      <w:pPr>
        <w:spacing w:after="0" w:line="240" w:lineRule="auto"/>
        <w:ind w:firstLine="567"/>
        <w:rPr>
          <w:rFonts w:ascii="Times New Roman" w:eastAsia="Times New Roman" w:hAnsi="Times New Roman"/>
          <w:b/>
          <w:i/>
          <w:sz w:val="20"/>
          <w:szCs w:val="20"/>
          <w:lang w:eastAsia="ru-RU"/>
        </w:rPr>
      </w:pPr>
      <w:r w:rsidRPr="00E90733">
        <w:rPr>
          <w:rFonts w:ascii="Times New Roman" w:eastAsia="Times New Roman" w:hAnsi="Times New Roman"/>
          <w:b/>
          <w:i/>
          <w:sz w:val="20"/>
          <w:szCs w:val="20"/>
          <w:lang w:eastAsia="ru-RU"/>
        </w:rPr>
        <w:t>Инструкция по заполнению таблицы 1:</w:t>
      </w:r>
    </w:p>
    <w:p w:rsidR="0083098E" w:rsidRPr="00E90733" w:rsidRDefault="0083098E" w:rsidP="0083098E">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Pr>
          <w:rFonts w:ascii="Times New Roman" w:eastAsia="Times New Roman" w:hAnsi="Times New Roman"/>
          <w:i/>
          <w:sz w:val="20"/>
          <w:szCs w:val="20"/>
          <w:lang w:eastAsia="ru-RU"/>
        </w:rPr>
        <w:t>2 - 4</w:t>
      </w:r>
      <w:r w:rsidRPr="00E90733">
        <w:rPr>
          <w:rFonts w:ascii="Times New Roman" w:eastAsia="Times New Roman" w:hAnsi="Times New Roman"/>
          <w:i/>
          <w:sz w:val="20"/>
          <w:szCs w:val="20"/>
          <w:lang w:eastAsia="ru-RU"/>
        </w:rPr>
        <w:t xml:space="preserve"> – </w:t>
      </w:r>
      <w:r>
        <w:rPr>
          <w:rFonts w:ascii="Times New Roman" w:eastAsia="Times New Roman" w:hAnsi="Times New Roman"/>
          <w:i/>
          <w:sz w:val="20"/>
          <w:szCs w:val="20"/>
          <w:lang w:eastAsia="ru-RU"/>
        </w:rPr>
        <w:t xml:space="preserve">указано </w:t>
      </w:r>
      <w:r w:rsidRPr="00E90733">
        <w:rPr>
          <w:rFonts w:ascii="Times New Roman" w:eastAsia="Times New Roman" w:hAnsi="Times New Roman"/>
          <w:i/>
          <w:sz w:val="20"/>
          <w:szCs w:val="20"/>
          <w:lang w:eastAsia="ru-RU"/>
        </w:rPr>
        <w:t>наименование товара</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единица</w:t>
      </w:r>
      <w:r>
        <w:rPr>
          <w:rFonts w:ascii="Times New Roman" w:eastAsia="Times New Roman" w:hAnsi="Times New Roman"/>
          <w:i/>
          <w:sz w:val="20"/>
          <w:szCs w:val="20"/>
          <w:lang w:eastAsia="ru-RU"/>
        </w:rPr>
        <w:t xml:space="preserve"> измерения, </w:t>
      </w:r>
      <w:r w:rsidRPr="00E90733">
        <w:rPr>
          <w:rFonts w:ascii="Times New Roman" w:eastAsia="Times New Roman" w:hAnsi="Times New Roman"/>
          <w:i/>
          <w:sz w:val="20"/>
          <w:szCs w:val="20"/>
          <w:lang w:eastAsia="ru-RU"/>
        </w:rPr>
        <w:t>количество поставляемого товара</w:t>
      </w:r>
      <w:r>
        <w:rPr>
          <w:rFonts w:ascii="Times New Roman" w:eastAsia="Times New Roman" w:hAnsi="Times New Roman"/>
          <w:i/>
          <w:sz w:val="20"/>
          <w:szCs w:val="20"/>
          <w:lang w:eastAsia="ru-RU"/>
        </w:rPr>
        <w:t xml:space="preserve"> и технические характеристики требуемой продукции</w:t>
      </w:r>
      <w:r w:rsidRPr="00E90733">
        <w:rPr>
          <w:rFonts w:ascii="Times New Roman" w:eastAsia="Times New Roman" w:hAnsi="Times New Roman"/>
          <w:i/>
          <w:sz w:val="20"/>
          <w:szCs w:val="20"/>
          <w:lang w:eastAsia="ru-RU"/>
        </w:rPr>
        <w:t xml:space="preserve"> </w:t>
      </w:r>
      <w:r>
        <w:rPr>
          <w:rFonts w:ascii="Times New Roman" w:eastAsia="Times New Roman" w:hAnsi="Times New Roman"/>
          <w:i/>
          <w:sz w:val="20"/>
          <w:szCs w:val="20"/>
          <w:lang w:eastAsia="ru-RU"/>
        </w:rPr>
        <w:br/>
      </w:r>
      <w:r w:rsidRPr="00E90733">
        <w:rPr>
          <w:rFonts w:ascii="Times New Roman" w:eastAsia="Times New Roman" w:hAnsi="Times New Roman"/>
          <w:i/>
          <w:sz w:val="20"/>
          <w:szCs w:val="20"/>
          <w:lang w:eastAsia="ru-RU"/>
        </w:rPr>
        <w:t>в соответствии с приложением №1 к техническому заданию.</w:t>
      </w:r>
    </w:p>
    <w:p w:rsidR="0083098E" w:rsidRPr="00E90733" w:rsidRDefault="0083098E" w:rsidP="0083098E">
      <w:pPr>
        <w:widowControl w:val="0"/>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Столбцы </w:t>
      </w:r>
      <w:r>
        <w:rPr>
          <w:rFonts w:ascii="Times New Roman" w:eastAsia="Times New Roman" w:hAnsi="Times New Roman"/>
          <w:i/>
          <w:sz w:val="20"/>
          <w:szCs w:val="20"/>
          <w:lang w:eastAsia="ru-RU"/>
        </w:rPr>
        <w:t>5 - 1</w:t>
      </w:r>
      <w:r w:rsidR="006F4473">
        <w:rPr>
          <w:rFonts w:ascii="Times New Roman" w:eastAsia="Times New Roman" w:hAnsi="Times New Roman"/>
          <w:i/>
          <w:sz w:val="20"/>
          <w:szCs w:val="20"/>
          <w:lang w:eastAsia="ru-RU"/>
        </w:rPr>
        <w:t>0</w:t>
      </w:r>
      <w:r w:rsidRPr="00E90733">
        <w:rPr>
          <w:rFonts w:ascii="Times New Roman" w:eastAsia="Times New Roman" w:hAnsi="Times New Roman"/>
          <w:i/>
          <w:sz w:val="20"/>
          <w:szCs w:val="20"/>
          <w:lang w:eastAsia="ru-RU"/>
        </w:rPr>
        <w:t xml:space="preserve"> – заполня</w:t>
      </w:r>
      <w:r>
        <w:rPr>
          <w:rFonts w:ascii="Times New Roman" w:eastAsia="Times New Roman" w:hAnsi="Times New Roman"/>
          <w:i/>
          <w:sz w:val="20"/>
          <w:szCs w:val="20"/>
          <w:lang w:eastAsia="ru-RU"/>
        </w:rPr>
        <w:t>ю</w:t>
      </w:r>
      <w:r w:rsidRPr="00E90733">
        <w:rPr>
          <w:rFonts w:ascii="Times New Roman" w:eastAsia="Times New Roman" w:hAnsi="Times New Roman"/>
          <w:i/>
          <w:sz w:val="20"/>
          <w:szCs w:val="20"/>
          <w:lang w:eastAsia="ru-RU"/>
        </w:rPr>
        <w:t>тся участником закупки в соответствии с предложением участника закупки и приложением №1 к техническому заданию.</w:t>
      </w:r>
    </w:p>
    <w:p w:rsidR="0083098E" w:rsidRPr="00E90733" w:rsidRDefault="0083098E" w:rsidP="0083098E">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Pr>
          <w:rFonts w:ascii="Times New Roman" w:eastAsia="Times New Roman" w:hAnsi="Times New Roman"/>
          <w:i/>
          <w:sz w:val="20"/>
          <w:szCs w:val="20"/>
          <w:lang w:eastAsia="ru-RU"/>
        </w:rPr>
        <w:t>8</w:t>
      </w:r>
      <w:r w:rsidRPr="00E90733">
        <w:rPr>
          <w:rFonts w:ascii="Times New Roman" w:eastAsia="Times New Roman" w:hAnsi="Times New Roman"/>
          <w:i/>
          <w:sz w:val="20"/>
          <w:szCs w:val="20"/>
          <w:lang w:eastAsia="ru-RU"/>
        </w:rPr>
        <w:t xml:space="preserve"> –</w:t>
      </w:r>
      <w:r>
        <w:rPr>
          <w:rFonts w:ascii="Times New Roman" w:eastAsia="Times New Roman" w:hAnsi="Times New Roman"/>
          <w:i/>
          <w:sz w:val="20"/>
          <w:szCs w:val="20"/>
          <w:lang w:eastAsia="ru-RU"/>
        </w:rPr>
        <w:t xml:space="preserve"> </w:t>
      </w:r>
      <w:r w:rsidRPr="00E90733">
        <w:rPr>
          <w:rFonts w:ascii="Times New Roman" w:eastAsia="Times New Roman" w:hAnsi="Times New Roman"/>
          <w:i/>
          <w:sz w:val="20"/>
          <w:szCs w:val="20"/>
          <w:lang w:eastAsia="ru-RU"/>
        </w:rPr>
        <w:t xml:space="preserve">участник процедуры закупки заполняет техническое описание </w:t>
      </w:r>
      <w:r>
        <w:rPr>
          <w:rFonts w:ascii="Times New Roman" w:eastAsia="Times New Roman" w:hAnsi="Times New Roman"/>
          <w:i/>
          <w:sz w:val="20"/>
          <w:szCs w:val="20"/>
          <w:lang w:eastAsia="ru-RU"/>
        </w:rPr>
        <w:t>характеристик</w:t>
      </w:r>
      <w:r w:rsidRPr="00E90733">
        <w:rPr>
          <w:rFonts w:ascii="Times New Roman" w:eastAsia="Times New Roman" w:hAnsi="Times New Roman"/>
          <w:i/>
          <w:sz w:val="20"/>
          <w:szCs w:val="20"/>
          <w:lang w:eastAsia="ru-RU"/>
        </w:rPr>
        <w:t xml:space="preserve"> продукции в соответствии со своим предложением и приложением №1 к техническому заданию.</w:t>
      </w:r>
      <w:r>
        <w:rPr>
          <w:rFonts w:ascii="Times New Roman" w:eastAsia="Times New Roman" w:hAnsi="Times New Roman"/>
          <w:i/>
          <w:sz w:val="20"/>
          <w:szCs w:val="20"/>
          <w:lang w:eastAsia="ru-RU"/>
        </w:rPr>
        <w:t xml:space="preserve"> </w:t>
      </w:r>
      <w:r w:rsidRPr="00360339">
        <w:rPr>
          <w:rFonts w:ascii="Times New Roman" w:hAnsi="Times New Roman"/>
          <w:i/>
          <w:iCs/>
          <w:sz w:val="20"/>
          <w:szCs w:val="20"/>
        </w:rPr>
        <w:t xml:space="preserve">структура описания характеристик предлагаемого товара указывается в соответствии с тем же описанием, в том же порядке, в котором указаны в </w:t>
      </w:r>
      <w:r>
        <w:rPr>
          <w:rFonts w:ascii="Times New Roman" w:hAnsi="Times New Roman"/>
          <w:i/>
          <w:iCs/>
          <w:sz w:val="20"/>
          <w:szCs w:val="20"/>
        </w:rPr>
        <w:t>Приложении № 1 к ТЗ.</w:t>
      </w:r>
      <w:r w:rsidRPr="00E90733">
        <w:rPr>
          <w:rFonts w:ascii="Times New Roman" w:eastAsia="Times New Roman" w:hAnsi="Times New Roman"/>
          <w:i/>
          <w:sz w:val="20"/>
          <w:szCs w:val="20"/>
          <w:lang w:eastAsia="ru-RU"/>
        </w:rPr>
        <w:t xml:space="preserve"> </w:t>
      </w:r>
      <w:r w:rsidR="0051143A">
        <w:rPr>
          <w:rFonts w:ascii="Times New Roman" w:eastAsia="Times New Roman" w:hAnsi="Times New Roman"/>
          <w:i/>
          <w:sz w:val="20"/>
          <w:szCs w:val="20"/>
          <w:lang w:eastAsia="ru-RU"/>
        </w:rPr>
        <w:t>ГОСТ</w:t>
      </w:r>
      <w:r w:rsidRPr="00AC3766">
        <w:rPr>
          <w:rFonts w:ascii="Times New Roman" w:eastAsia="Times New Roman" w:hAnsi="Times New Roman"/>
          <w:i/>
          <w:sz w:val="20"/>
          <w:szCs w:val="20"/>
          <w:lang w:eastAsia="ru-RU"/>
        </w:rPr>
        <w:t xml:space="preserve"> указывается.</w:t>
      </w:r>
    </w:p>
    <w:p w:rsidR="0083098E" w:rsidRPr="00E90733" w:rsidRDefault="0083098E" w:rsidP="0083098E">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Pr>
          <w:rFonts w:ascii="Times New Roman" w:eastAsia="Times New Roman" w:hAnsi="Times New Roman"/>
          <w:i/>
          <w:sz w:val="20"/>
          <w:szCs w:val="20"/>
          <w:lang w:eastAsia="ru-RU"/>
        </w:rPr>
        <w:t xml:space="preserve">9 </w:t>
      </w:r>
      <w:r w:rsidRPr="00E90733">
        <w:rPr>
          <w:rFonts w:ascii="Times New Roman" w:eastAsia="Times New Roman" w:hAnsi="Times New Roman"/>
          <w:i/>
          <w:sz w:val="20"/>
          <w:szCs w:val="20"/>
          <w:lang w:eastAsia="ru-RU"/>
        </w:rPr>
        <w:t>– указываются зарегистрированные товарные знаки и (или) знаки обслуживания товара, марка, модель, модификация товара, патенты, полезные модели или промышленные образцы</w:t>
      </w:r>
      <w:r>
        <w:rPr>
          <w:rFonts w:ascii="Times New Roman" w:eastAsia="Times New Roman" w:hAnsi="Times New Roman"/>
          <w:i/>
          <w:sz w:val="20"/>
          <w:szCs w:val="20"/>
          <w:lang w:eastAsia="ru-RU"/>
        </w:rPr>
        <w:t xml:space="preserve"> при наличии.</w:t>
      </w:r>
      <w:r w:rsidRPr="00E90733">
        <w:rPr>
          <w:rFonts w:ascii="Times New Roman" w:eastAsia="Times New Roman" w:hAnsi="Times New Roman"/>
          <w:i/>
          <w:sz w:val="20"/>
          <w:szCs w:val="20"/>
          <w:lang w:eastAsia="ru-RU"/>
        </w:rPr>
        <w:t xml:space="preserve"> </w:t>
      </w:r>
    </w:p>
    <w:p w:rsidR="0083098E" w:rsidRPr="00E90733" w:rsidRDefault="0083098E" w:rsidP="0083098E">
      <w:pPr>
        <w:spacing w:after="0" w:line="240" w:lineRule="auto"/>
        <w:ind w:firstLine="567"/>
        <w:jc w:val="both"/>
        <w:rPr>
          <w:rFonts w:ascii="Times New Roman" w:eastAsia="Times New Roman" w:hAnsi="Times New Roman"/>
          <w:i/>
          <w:sz w:val="20"/>
          <w:szCs w:val="20"/>
          <w:lang w:eastAsia="ru-RU"/>
        </w:rPr>
      </w:pPr>
      <w:r w:rsidRPr="00E90733">
        <w:rPr>
          <w:rFonts w:ascii="Times New Roman" w:eastAsia="Times New Roman" w:hAnsi="Times New Roman"/>
          <w:i/>
          <w:sz w:val="20"/>
          <w:szCs w:val="20"/>
          <w:lang w:eastAsia="ru-RU"/>
        </w:rPr>
        <w:t xml:space="preserve">В столбце </w:t>
      </w:r>
      <w:r>
        <w:rPr>
          <w:rFonts w:ascii="Times New Roman" w:eastAsia="Times New Roman" w:hAnsi="Times New Roman"/>
          <w:i/>
          <w:sz w:val="20"/>
          <w:szCs w:val="20"/>
          <w:lang w:eastAsia="ru-RU"/>
        </w:rPr>
        <w:t>10</w:t>
      </w:r>
      <w:r w:rsidRPr="00E90733">
        <w:rPr>
          <w:rFonts w:ascii="Times New Roman" w:eastAsia="Times New Roman" w:hAnsi="Times New Roman"/>
          <w:i/>
          <w:sz w:val="20"/>
          <w:szCs w:val="20"/>
          <w:lang w:eastAsia="ru-RU"/>
        </w:rPr>
        <w:t xml:space="preserve"> – указывается </w:t>
      </w:r>
      <w:r w:rsidR="00DA1F65">
        <w:rPr>
          <w:rFonts w:ascii="Times New Roman" w:eastAsia="Times New Roman" w:hAnsi="Times New Roman"/>
          <w:i/>
          <w:sz w:val="20"/>
          <w:szCs w:val="20"/>
          <w:lang w:eastAsia="ru-RU"/>
        </w:rPr>
        <w:t>Наименование с</w:t>
      </w:r>
      <w:r w:rsidRPr="00E90733">
        <w:rPr>
          <w:rFonts w:ascii="Times New Roman" w:eastAsia="Times New Roman" w:hAnsi="Times New Roman"/>
          <w:i/>
          <w:sz w:val="20"/>
          <w:szCs w:val="20"/>
          <w:lang w:eastAsia="ru-RU"/>
        </w:rPr>
        <w:t>тран</w:t>
      </w:r>
      <w:r w:rsidR="00DA1F65">
        <w:rPr>
          <w:rFonts w:ascii="Times New Roman" w:eastAsia="Times New Roman" w:hAnsi="Times New Roman"/>
          <w:i/>
          <w:sz w:val="20"/>
          <w:szCs w:val="20"/>
          <w:lang w:eastAsia="ru-RU"/>
        </w:rPr>
        <w:t>ы</w:t>
      </w:r>
      <w:r w:rsidRPr="00E90733">
        <w:rPr>
          <w:rFonts w:ascii="Times New Roman" w:eastAsia="Times New Roman" w:hAnsi="Times New Roman"/>
          <w:i/>
          <w:sz w:val="20"/>
          <w:szCs w:val="20"/>
          <w:lang w:eastAsia="ru-RU"/>
        </w:rPr>
        <w:t xml:space="preserve"> происхождения товара. </w:t>
      </w:r>
      <w:r w:rsidRPr="00E90733">
        <w:rPr>
          <w:rFonts w:ascii="Times New Roman" w:hAnsi="Times New Roman"/>
          <w:i/>
          <w:sz w:val="20"/>
          <w:szCs w:val="20"/>
        </w:rPr>
        <w:t>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Pr="00E90733">
        <w:rPr>
          <w:rFonts w:ascii="Times New Roman" w:eastAsia="Times New Roman" w:hAnsi="Times New Roman"/>
          <w:i/>
          <w:sz w:val="20"/>
          <w:szCs w:val="20"/>
          <w:lang w:eastAsia="ru-RU"/>
        </w:rPr>
        <w:t xml:space="preserve"> </w:t>
      </w:r>
      <w:r w:rsidRPr="00E90733">
        <w:rPr>
          <w:rFonts w:ascii="Times New Roman" w:hAnsi="Times New Roman"/>
          <w:i/>
          <w:sz w:val="20"/>
          <w:szCs w:val="20"/>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83098E" w:rsidRPr="00E90733" w:rsidRDefault="0083098E" w:rsidP="0083098E">
      <w:pPr>
        <w:widowControl w:val="0"/>
        <w:spacing w:after="0" w:line="240" w:lineRule="auto"/>
        <w:ind w:firstLine="426"/>
        <w:jc w:val="both"/>
        <w:rPr>
          <w:rFonts w:ascii="Times New Roman" w:eastAsia="Times New Roman" w:hAnsi="Times New Roman"/>
          <w:i/>
          <w:kern w:val="28"/>
          <w:sz w:val="20"/>
          <w:szCs w:val="20"/>
          <w:lang w:eastAsia="ru-RU"/>
        </w:rPr>
      </w:pPr>
      <w:r w:rsidRPr="00E90733">
        <w:rPr>
          <w:rFonts w:ascii="Times New Roman" w:eastAsia="Times New Roman" w:hAnsi="Times New Roman"/>
          <w:bCs/>
          <w:i/>
          <w:sz w:val="20"/>
          <w:szCs w:val="20"/>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83098E" w:rsidRPr="00E90733" w:rsidRDefault="0083098E" w:rsidP="0083098E">
      <w:pPr>
        <w:widowControl w:val="0"/>
        <w:spacing w:after="0" w:line="240" w:lineRule="auto"/>
        <w:ind w:firstLine="426"/>
        <w:jc w:val="both"/>
        <w:rPr>
          <w:rFonts w:ascii="Times New Roman" w:eastAsia="Times New Roman" w:hAnsi="Times New Roman"/>
          <w:sz w:val="20"/>
          <w:szCs w:val="20"/>
          <w:lang w:eastAsia="ar-SA"/>
        </w:rPr>
      </w:pPr>
      <w:r w:rsidRPr="00E90733">
        <w:rPr>
          <w:rFonts w:ascii="Times New Roman" w:hAnsi="Times New Roman"/>
          <w:sz w:val="20"/>
          <w:szCs w:val="20"/>
        </w:rPr>
        <w:t xml:space="preserve">Информация о наименовании товара, </w:t>
      </w:r>
      <w:r w:rsidRPr="00E90733">
        <w:rPr>
          <w:rFonts w:ascii="Times New Roman" w:eastAsia="Times New Roman" w:hAnsi="Times New Roman"/>
          <w:sz w:val="20"/>
          <w:szCs w:val="20"/>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83098E" w:rsidRDefault="0083098E" w:rsidP="0083098E">
      <w:pPr>
        <w:widowControl w:val="0"/>
        <w:spacing w:after="0" w:line="240" w:lineRule="auto"/>
        <w:jc w:val="both"/>
        <w:rPr>
          <w:rFonts w:ascii="Times New Roman" w:eastAsia="Calibri" w:hAnsi="Times New Roman"/>
          <w:b/>
          <w:i/>
          <w:sz w:val="20"/>
          <w:szCs w:val="20"/>
        </w:rPr>
      </w:pPr>
    </w:p>
    <w:p w:rsidR="0083098E" w:rsidRDefault="0083098E" w:rsidP="0083098E">
      <w:pPr>
        <w:widowControl w:val="0"/>
        <w:spacing w:after="0" w:line="240" w:lineRule="auto"/>
        <w:jc w:val="both"/>
        <w:rPr>
          <w:rFonts w:ascii="Times New Roman" w:eastAsia="Calibri" w:hAnsi="Times New Roman"/>
          <w:b/>
          <w:i/>
          <w:sz w:val="20"/>
          <w:szCs w:val="20"/>
        </w:rPr>
      </w:pPr>
      <w:r w:rsidRPr="00E90733">
        <w:rPr>
          <w:rFonts w:ascii="Times New Roman" w:eastAsia="Calibri" w:hAnsi="Times New Roman"/>
          <w:b/>
          <w:i/>
          <w:sz w:val="20"/>
          <w:szCs w:val="20"/>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83098E" w:rsidRDefault="0083098E" w:rsidP="0083098E">
      <w:pPr>
        <w:widowControl w:val="0"/>
        <w:spacing w:after="0" w:line="240" w:lineRule="auto"/>
        <w:ind w:firstLine="567"/>
        <w:jc w:val="both"/>
        <w:rPr>
          <w:rFonts w:ascii="Times New Roman" w:eastAsia="Times New Roman" w:hAnsi="Times New Roman"/>
          <w:i/>
          <w:sz w:val="20"/>
          <w:szCs w:val="20"/>
          <w:u w:val="single"/>
          <w:lang w:eastAsia="ru-RU"/>
        </w:rPr>
      </w:pPr>
    </w:p>
    <w:p w:rsidR="0083098E" w:rsidRPr="00E90733" w:rsidRDefault="0083098E" w:rsidP="0083098E">
      <w:pPr>
        <w:widowControl w:val="0"/>
        <w:spacing w:after="0" w:line="240" w:lineRule="auto"/>
        <w:ind w:firstLine="567"/>
        <w:jc w:val="both"/>
        <w:rPr>
          <w:rFonts w:ascii="Times New Roman" w:eastAsia="Times New Roman" w:hAnsi="Times New Roman"/>
          <w:i/>
          <w:sz w:val="20"/>
          <w:szCs w:val="20"/>
          <w:u w:val="single"/>
          <w:lang w:eastAsia="ru-RU"/>
        </w:rPr>
      </w:pPr>
      <w:r w:rsidRPr="00E90733">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240DCB" w:rsidRPr="00AF47C8" w:rsidRDefault="00240DCB" w:rsidP="00AF47C8">
      <w:pPr>
        <w:spacing w:after="0" w:line="240" w:lineRule="auto"/>
        <w:ind w:left="1418"/>
        <w:jc w:val="both"/>
        <w:rPr>
          <w:rFonts w:ascii="Times New Roman" w:eastAsia="Calibri" w:hAnsi="Times New Roman"/>
          <w:i/>
          <w:iCs/>
          <w:sz w:val="18"/>
          <w:szCs w:val="24"/>
          <w:lang w:eastAsia="ru-RU"/>
        </w:rPr>
      </w:pPr>
    </w:p>
    <w:p w:rsidR="0062192F" w:rsidRDefault="0062192F" w:rsidP="0062192F">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192F" w:rsidRDefault="0062192F" w:rsidP="0062192F">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192F" w:rsidRPr="005A1E8C" w:rsidRDefault="0062192F" w:rsidP="0062192F">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192F" w:rsidRPr="005A1E8C" w:rsidRDefault="0062192F" w:rsidP="0062192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62192F" w:rsidRPr="00C12265" w:rsidRDefault="0062192F" w:rsidP="0062192F">
      <w:pPr>
        <w:spacing w:after="0" w:line="240" w:lineRule="auto"/>
        <w:jc w:val="both"/>
        <w:rPr>
          <w:rFonts w:ascii="Times New Roman" w:eastAsia="Times New Roman" w:hAnsi="Times New Roman"/>
          <w:sz w:val="20"/>
          <w:szCs w:val="20"/>
          <w:lang w:eastAsia="ru-RU"/>
        </w:rPr>
      </w:pPr>
      <w:r w:rsidRPr="005A1E8C">
        <w:rPr>
          <w:rFonts w:ascii="Times New Roman" w:eastAsia="Times New Roman" w:hAnsi="Times New Roman"/>
          <w:sz w:val="24"/>
          <w:szCs w:val="24"/>
          <w:shd w:val="clear" w:color="auto" w:fill="FFFFFF"/>
          <w:lang w:eastAsia="ru-RU"/>
        </w:rPr>
        <w:t>М.П. (при наличии)</w:t>
      </w:r>
    </w:p>
    <w:p w:rsidR="00C5796F" w:rsidRDefault="00C5796F" w:rsidP="00D51554">
      <w:pPr>
        <w:spacing w:before="480" w:after="240"/>
        <w:rPr>
          <w:rFonts w:ascii="Times New Roman" w:hAnsi="Times New Roman"/>
          <w:b/>
          <w:iCs/>
          <w:snapToGrid w:val="0"/>
          <w:sz w:val="24"/>
          <w:szCs w:val="24"/>
        </w:rPr>
        <w:sectPr w:rsidR="00C5796F" w:rsidSect="001F2D75">
          <w:footerReference w:type="default" r:id="rId17"/>
          <w:footerReference w:type="first" r:id="rId18"/>
          <w:pgSz w:w="16838" w:h="11906" w:orient="landscape"/>
          <w:pgMar w:top="425" w:right="539" w:bottom="851" w:left="851" w:header="709" w:footer="289" w:gutter="0"/>
          <w:cols w:space="708"/>
          <w:titlePg/>
          <w:docGrid w:linePitch="381"/>
        </w:sectPr>
      </w:pPr>
    </w:p>
    <w:p w:rsidR="003D5E51" w:rsidRPr="003D5E51" w:rsidRDefault="002B469C" w:rsidP="002B469C">
      <w:pPr>
        <w:jc w:val="right"/>
        <w:rPr>
          <w:rFonts w:ascii="Times New Roman" w:hAnsi="Times New Roman"/>
          <w:b/>
          <w:sz w:val="24"/>
          <w:szCs w:val="24"/>
          <w:lang w:val="ru"/>
        </w:rPr>
      </w:pPr>
      <w:r>
        <w:rPr>
          <w:rFonts w:ascii="Times New Roman" w:hAnsi="Times New Roman"/>
          <w:b/>
          <w:sz w:val="24"/>
          <w:szCs w:val="24"/>
          <w:lang w:val="ru"/>
        </w:rPr>
        <w:lastRenderedPageBreak/>
        <w:t>ФОРМА 3</w:t>
      </w:r>
    </w:p>
    <w:p w:rsidR="00B07025" w:rsidRPr="00AC6F71" w:rsidRDefault="00B07025" w:rsidP="00B07025">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B07025" w:rsidRPr="00AC6F71" w:rsidRDefault="00B07025" w:rsidP="00B07025">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B07025" w:rsidRDefault="00B07025" w:rsidP="00B07025">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07025" w:rsidRDefault="00B07025" w:rsidP="00B07025">
      <w:pPr>
        <w:autoSpaceDE w:val="0"/>
        <w:autoSpaceDN w:val="0"/>
        <w:adjustRightInd w:val="0"/>
        <w:spacing w:after="0" w:line="240" w:lineRule="auto"/>
        <w:jc w:val="both"/>
        <w:rPr>
          <w:rFonts w:ascii="Times New Roman" w:hAnsi="Times New Roman"/>
          <w:sz w:val="18"/>
          <w:szCs w:val="18"/>
        </w:rPr>
      </w:pPr>
    </w:p>
    <w:p w:rsidR="00B07025" w:rsidRDefault="00B07025" w:rsidP="00B07025">
      <w:pPr>
        <w:autoSpaceDE w:val="0"/>
        <w:autoSpaceDN w:val="0"/>
        <w:adjustRightInd w:val="0"/>
        <w:spacing w:after="0" w:line="240" w:lineRule="auto"/>
        <w:jc w:val="both"/>
        <w:rPr>
          <w:rFonts w:ascii="Times New Roman" w:hAnsi="Times New Roman"/>
          <w:sz w:val="18"/>
          <w:szCs w:val="18"/>
        </w:rPr>
      </w:pPr>
    </w:p>
    <w:p w:rsidR="00193774" w:rsidRDefault="00B07025" w:rsidP="00D069B1">
      <w:pPr>
        <w:spacing w:after="0"/>
        <w:jc w:val="center"/>
      </w:pPr>
      <w:r>
        <w:rPr>
          <w:rFonts w:ascii="Times New Roman" w:hAnsi="Times New Roman"/>
          <w:b/>
          <w:iCs/>
          <w:snapToGrid w:val="0"/>
          <w:sz w:val="24"/>
          <w:szCs w:val="24"/>
        </w:rPr>
        <w:t>ПРЕДЛОЖЕНИЕ О ЦЕНЕ ДОГОВОРА</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3402"/>
        <w:gridCol w:w="1701"/>
        <w:gridCol w:w="2552"/>
        <w:gridCol w:w="2268"/>
      </w:tblGrid>
      <w:tr w:rsidR="00160961" w:rsidRPr="00193774" w:rsidTr="00182506">
        <w:trPr>
          <w:trHeight w:val="817"/>
        </w:trPr>
        <w:tc>
          <w:tcPr>
            <w:tcW w:w="562" w:type="dxa"/>
            <w:tcBorders>
              <w:top w:val="single" w:sz="4" w:space="0" w:color="auto"/>
              <w:left w:val="single" w:sz="4" w:space="0" w:color="auto"/>
              <w:bottom w:val="single" w:sz="4" w:space="0" w:color="auto"/>
              <w:right w:val="single" w:sz="4" w:space="0" w:color="auto"/>
            </w:tcBorders>
            <w:vAlign w:val="center"/>
            <w:hideMark/>
          </w:tcPr>
          <w:p w:rsidR="00160961" w:rsidRPr="00193774" w:rsidRDefault="00160961" w:rsidP="00641DA7">
            <w:pPr>
              <w:spacing w:after="0" w:line="240" w:lineRule="auto"/>
              <w:jc w:val="center"/>
              <w:rPr>
                <w:rFonts w:ascii="Times New Roman" w:hAnsi="Times New Roman"/>
                <w:b/>
                <w:sz w:val="24"/>
                <w:szCs w:val="24"/>
              </w:rPr>
            </w:pPr>
            <w:r w:rsidRPr="00193774">
              <w:rPr>
                <w:rFonts w:ascii="Times New Roman" w:hAnsi="Times New Roman"/>
                <w:b/>
                <w:sz w:val="24"/>
                <w:szCs w:val="24"/>
              </w:rPr>
              <w:t>№</w:t>
            </w:r>
          </w:p>
          <w:p w:rsidR="00160961" w:rsidRPr="00193774" w:rsidRDefault="00160961" w:rsidP="00641DA7">
            <w:pPr>
              <w:spacing w:after="0" w:line="240" w:lineRule="auto"/>
              <w:jc w:val="center"/>
              <w:rPr>
                <w:rFonts w:ascii="Times New Roman" w:hAnsi="Times New Roman"/>
                <w:b/>
                <w:sz w:val="24"/>
                <w:szCs w:val="24"/>
              </w:rPr>
            </w:pPr>
            <w:r w:rsidRPr="00193774">
              <w:rPr>
                <w:rFonts w:ascii="Times New Roman" w:hAnsi="Times New Roman"/>
                <w:b/>
                <w:sz w:val="24"/>
                <w:szCs w:val="24"/>
              </w:rPr>
              <w:t>п/п</w:t>
            </w:r>
          </w:p>
        </w:tc>
        <w:tc>
          <w:tcPr>
            <w:tcW w:w="3402" w:type="dxa"/>
            <w:tcBorders>
              <w:top w:val="single" w:sz="4" w:space="0" w:color="auto"/>
              <w:left w:val="single" w:sz="4" w:space="0" w:color="auto"/>
              <w:bottom w:val="single" w:sz="4" w:space="0" w:color="auto"/>
              <w:right w:val="single" w:sz="4" w:space="0" w:color="auto"/>
            </w:tcBorders>
            <w:vAlign w:val="center"/>
            <w:hideMark/>
          </w:tcPr>
          <w:p w:rsidR="00160961" w:rsidRPr="00193774" w:rsidRDefault="00160961" w:rsidP="00641DA7">
            <w:pPr>
              <w:pStyle w:val="10"/>
              <w:spacing w:before="0" w:line="240" w:lineRule="auto"/>
              <w:jc w:val="center"/>
              <w:rPr>
                <w:rFonts w:cs="Times New Roman"/>
                <w:sz w:val="24"/>
                <w:szCs w:val="24"/>
              </w:rPr>
            </w:pPr>
            <w:r w:rsidRPr="00193774">
              <w:rPr>
                <w:rFonts w:cs="Times New Roman"/>
                <w:sz w:val="24"/>
                <w:szCs w:val="24"/>
              </w:rPr>
              <w:t>Наименование товара</w:t>
            </w:r>
          </w:p>
        </w:tc>
        <w:tc>
          <w:tcPr>
            <w:tcW w:w="1701" w:type="dxa"/>
            <w:tcBorders>
              <w:top w:val="single" w:sz="4" w:space="0" w:color="auto"/>
              <w:left w:val="single" w:sz="4" w:space="0" w:color="auto"/>
              <w:bottom w:val="single" w:sz="4" w:space="0" w:color="auto"/>
              <w:right w:val="single" w:sz="4" w:space="0" w:color="auto"/>
            </w:tcBorders>
            <w:vAlign w:val="center"/>
          </w:tcPr>
          <w:p w:rsidR="00160961" w:rsidRPr="00193774" w:rsidRDefault="00160961" w:rsidP="00641DA7">
            <w:pPr>
              <w:pStyle w:val="10"/>
              <w:spacing w:before="0" w:line="240" w:lineRule="auto"/>
              <w:jc w:val="center"/>
              <w:rPr>
                <w:rFonts w:cs="Times New Roman"/>
                <w:sz w:val="24"/>
                <w:szCs w:val="24"/>
              </w:rPr>
            </w:pPr>
            <w:r w:rsidRPr="00193774">
              <w:rPr>
                <w:sz w:val="24"/>
                <w:szCs w:val="24"/>
              </w:rPr>
              <w:t xml:space="preserve">Количество, </w:t>
            </w:r>
            <w:r w:rsidRPr="00247512">
              <w:rPr>
                <w:sz w:val="24"/>
                <w:szCs w:val="24"/>
              </w:rPr>
              <w:t>пар</w:t>
            </w:r>
          </w:p>
        </w:tc>
        <w:tc>
          <w:tcPr>
            <w:tcW w:w="2552" w:type="dxa"/>
            <w:tcBorders>
              <w:top w:val="single" w:sz="4" w:space="0" w:color="auto"/>
              <w:left w:val="single" w:sz="4" w:space="0" w:color="auto"/>
              <w:bottom w:val="single" w:sz="4" w:space="0" w:color="auto"/>
              <w:right w:val="single" w:sz="4" w:space="0" w:color="auto"/>
            </w:tcBorders>
            <w:vAlign w:val="center"/>
            <w:hideMark/>
          </w:tcPr>
          <w:p w:rsidR="00160961" w:rsidRPr="00193774" w:rsidRDefault="00160961" w:rsidP="00641DA7">
            <w:pPr>
              <w:spacing w:after="0" w:line="240" w:lineRule="auto"/>
              <w:jc w:val="center"/>
              <w:rPr>
                <w:rFonts w:ascii="Times New Roman" w:hAnsi="Times New Roman"/>
                <w:b/>
                <w:sz w:val="24"/>
                <w:szCs w:val="24"/>
              </w:rPr>
            </w:pPr>
            <w:r w:rsidRPr="00193774">
              <w:rPr>
                <w:rFonts w:ascii="Times New Roman" w:hAnsi="Times New Roman"/>
                <w:b/>
                <w:sz w:val="24"/>
                <w:szCs w:val="24"/>
              </w:rPr>
              <w:t>Цена за единицу товара, руб.</w:t>
            </w:r>
            <w:r w:rsidR="008F602F">
              <w:rPr>
                <w:rFonts w:ascii="Times New Roman" w:hAnsi="Times New Roman"/>
                <w:b/>
                <w:sz w:val="24"/>
                <w:szCs w:val="24"/>
              </w:rPr>
              <w:t>,</w:t>
            </w:r>
            <w:r w:rsidR="008F602F" w:rsidRPr="00193774">
              <w:rPr>
                <w:rFonts w:ascii="Times New Roman" w:hAnsi="Times New Roman"/>
                <w:b/>
                <w:sz w:val="24"/>
                <w:szCs w:val="24"/>
              </w:rPr>
              <w:t xml:space="preserve"> </w:t>
            </w:r>
            <w:r w:rsidR="00D8150E">
              <w:rPr>
                <w:rFonts w:ascii="Times New Roman" w:hAnsi="Times New Roman"/>
                <w:b/>
                <w:sz w:val="24"/>
                <w:szCs w:val="24"/>
              </w:rPr>
              <w:t xml:space="preserve">в </w:t>
            </w:r>
            <w:proofErr w:type="spellStart"/>
            <w:r w:rsidR="00D8150E">
              <w:rPr>
                <w:rFonts w:ascii="Times New Roman" w:hAnsi="Times New Roman"/>
                <w:b/>
                <w:sz w:val="24"/>
                <w:szCs w:val="24"/>
              </w:rPr>
              <w:t>т.ч</w:t>
            </w:r>
            <w:proofErr w:type="spellEnd"/>
            <w:r w:rsidR="00D8150E">
              <w:rPr>
                <w:rFonts w:ascii="Times New Roman" w:hAnsi="Times New Roman"/>
                <w:b/>
                <w:sz w:val="24"/>
                <w:szCs w:val="24"/>
              </w:rPr>
              <w:t>. НДС</w:t>
            </w:r>
            <w:r w:rsidR="008F602F" w:rsidRPr="008F602F">
              <w:rPr>
                <w:rFonts w:ascii="Times New Roman" w:hAnsi="Times New Roman"/>
                <w:sz w:val="24"/>
                <w:szCs w:val="24"/>
                <w:vertAlign w:val="superscript"/>
              </w:rPr>
              <w:t>1</w:t>
            </w:r>
          </w:p>
        </w:tc>
        <w:tc>
          <w:tcPr>
            <w:tcW w:w="2268" w:type="dxa"/>
            <w:tcBorders>
              <w:top w:val="single" w:sz="4" w:space="0" w:color="auto"/>
              <w:left w:val="single" w:sz="4" w:space="0" w:color="auto"/>
              <w:bottom w:val="single" w:sz="4" w:space="0" w:color="auto"/>
              <w:right w:val="single" w:sz="4" w:space="0" w:color="auto"/>
            </w:tcBorders>
            <w:vAlign w:val="center"/>
            <w:hideMark/>
          </w:tcPr>
          <w:p w:rsidR="00160961" w:rsidRDefault="00D8150E" w:rsidP="00641DA7">
            <w:pPr>
              <w:spacing w:after="0" w:line="240" w:lineRule="auto"/>
              <w:jc w:val="center"/>
              <w:rPr>
                <w:rFonts w:ascii="Times New Roman" w:hAnsi="Times New Roman"/>
                <w:b/>
                <w:sz w:val="24"/>
                <w:szCs w:val="24"/>
              </w:rPr>
            </w:pPr>
            <w:r>
              <w:rPr>
                <w:rFonts w:ascii="Times New Roman" w:hAnsi="Times New Roman"/>
                <w:b/>
                <w:sz w:val="24"/>
                <w:szCs w:val="24"/>
              </w:rPr>
              <w:t xml:space="preserve">Сумма, </w:t>
            </w:r>
            <w:r w:rsidR="008F602F" w:rsidRPr="008F602F">
              <w:rPr>
                <w:rFonts w:ascii="Times New Roman" w:hAnsi="Times New Roman"/>
                <w:b/>
                <w:sz w:val="24"/>
                <w:szCs w:val="24"/>
              </w:rPr>
              <w:t>руб.</w:t>
            </w:r>
            <w:r w:rsidR="008F602F">
              <w:rPr>
                <w:rFonts w:ascii="Times New Roman" w:hAnsi="Times New Roman"/>
                <w:b/>
                <w:sz w:val="24"/>
                <w:szCs w:val="24"/>
              </w:rPr>
              <w:t>,</w:t>
            </w:r>
          </w:p>
          <w:p w:rsidR="008F602F" w:rsidRPr="00193774" w:rsidRDefault="00D8150E" w:rsidP="00641DA7">
            <w:pPr>
              <w:spacing w:after="0" w:line="240" w:lineRule="auto"/>
              <w:jc w:val="center"/>
              <w:rPr>
                <w:rFonts w:ascii="Times New Roman" w:hAnsi="Times New Roman"/>
                <w:b/>
                <w:sz w:val="24"/>
                <w:szCs w:val="24"/>
              </w:rPr>
            </w:pPr>
            <w:r>
              <w:rPr>
                <w:rFonts w:ascii="Times New Roman" w:hAnsi="Times New Roman"/>
                <w:b/>
                <w:sz w:val="24"/>
                <w:szCs w:val="24"/>
              </w:rPr>
              <w:t>в т.ч.</w:t>
            </w:r>
            <w:r w:rsidR="008F602F" w:rsidRPr="008F602F">
              <w:rPr>
                <w:rFonts w:ascii="Times New Roman" w:hAnsi="Times New Roman"/>
                <w:b/>
                <w:sz w:val="24"/>
                <w:szCs w:val="24"/>
              </w:rPr>
              <w:t>НДС</w:t>
            </w:r>
            <w:r w:rsidR="008F602F" w:rsidRPr="008F602F">
              <w:rPr>
                <w:rFonts w:ascii="Times New Roman" w:hAnsi="Times New Roman"/>
                <w:sz w:val="24"/>
                <w:szCs w:val="24"/>
                <w:vertAlign w:val="superscript"/>
              </w:rPr>
              <w:t>1</w:t>
            </w:r>
          </w:p>
        </w:tc>
      </w:tr>
      <w:tr w:rsidR="00791CD3" w:rsidRPr="00193774" w:rsidTr="00182506">
        <w:trPr>
          <w:trHeight w:val="291"/>
        </w:trPr>
        <w:tc>
          <w:tcPr>
            <w:tcW w:w="562" w:type="dxa"/>
            <w:tcBorders>
              <w:top w:val="single" w:sz="4" w:space="0" w:color="auto"/>
              <w:left w:val="single" w:sz="4" w:space="0" w:color="auto"/>
              <w:bottom w:val="single" w:sz="4" w:space="0" w:color="auto"/>
              <w:right w:val="single" w:sz="4" w:space="0" w:color="auto"/>
            </w:tcBorders>
            <w:vAlign w:val="center"/>
            <w:hideMark/>
          </w:tcPr>
          <w:p w:rsidR="00791CD3" w:rsidRPr="006C77A9" w:rsidRDefault="00791CD3" w:rsidP="000F66EC">
            <w:pPr>
              <w:spacing w:after="0" w:line="252" w:lineRule="auto"/>
              <w:jc w:val="center"/>
              <w:rPr>
                <w:rFonts w:ascii="Times New Roman" w:hAnsi="Times New Roman"/>
                <w:sz w:val="20"/>
                <w:szCs w:val="20"/>
              </w:rPr>
            </w:pPr>
            <w:r w:rsidRPr="006C77A9">
              <w:rPr>
                <w:rFonts w:ascii="Times New Roman" w:hAnsi="Times New Roman"/>
                <w:sz w:val="20"/>
                <w:szCs w:val="20"/>
              </w:rPr>
              <w:t>1</w:t>
            </w:r>
          </w:p>
        </w:tc>
        <w:tc>
          <w:tcPr>
            <w:tcW w:w="3402" w:type="dxa"/>
            <w:tcBorders>
              <w:top w:val="single" w:sz="4" w:space="0" w:color="auto"/>
              <w:left w:val="single" w:sz="4" w:space="0" w:color="auto"/>
              <w:bottom w:val="single" w:sz="4" w:space="0" w:color="auto"/>
              <w:right w:val="single" w:sz="4" w:space="0" w:color="auto"/>
            </w:tcBorders>
            <w:vAlign w:val="center"/>
          </w:tcPr>
          <w:p w:rsidR="00791CD3" w:rsidRPr="00A153D4" w:rsidRDefault="00791CD3" w:rsidP="000F66EC">
            <w:pPr>
              <w:spacing w:after="0"/>
              <w:rPr>
                <w:rFonts w:ascii="Times New Roman" w:hAnsi="Times New Roman"/>
                <w:color w:val="000000"/>
                <w:sz w:val="20"/>
                <w:szCs w:val="20"/>
              </w:rPr>
            </w:pPr>
            <w:r>
              <w:rPr>
                <w:rFonts w:ascii="Times New Roman" w:hAnsi="Times New Roman"/>
                <w:color w:val="000000"/>
                <w:sz w:val="20"/>
                <w:szCs w:val="20"/>
              </w:rPr>
              <w:t>Перчатки смотровые, латекс</w:t>
            </w:r>
          </w:p>
        </w:tc>
        <w:tc>
          <w:tcPr>
            <w:tcW w:w="1701" w:type="dxa"/>
            <w:tcBorders>
              <w:top w:val="single" w:sz="4" w:space="0" w:color="auto"/>
              <w:left w:val="single" w:sz="4" w:space="0" w:color="auto"/>
              <w:bottom w:val="single" w:sz="4" w:space="0" w:color="auto"/>
              <w:right w:val="single" w:sz="4" w:space="0" w:color="auto"/>
            </w:tcBorders>
            <w:vAlign w:val="center"/>
          </w:tcPr>
          <w:p w:rsidR="00791CD3" w:rsidRPr="00791CD3" w:rsidRDefault="00791CD3" w:rsidP="000F66EC">
            <w:pPr>
              <w:spacing w:after="0"/>
              <w:jc w:val="center"/>
              <w:rPr>
                <w:rFonts w:ascii="Times New Roman" w:hAnsi="Times New Roman"/>
                <w:color w:val="000000"/>
                <w:sz w:val="20"/>
                <w:szCs w:val="20"/>
              </w:rPr>
            </w:pPr>
            <w:r w:rsidRPr="00791CD3">
              <w:rPr>
                <w:rFonts w:ascii="Times New Roman" w:hAnsi="Times New Roman"/>
                <w:color w:val="000000"/>
                <w:sz w:val="20"/>
                <w:szCs w:val="20"/>
              </w:rPr>
              <w:t>20000</w:t>
            </w:r>
          </w:p>
        </w:tc>
        <w:tc>
          <w:tcPr>
            <w:tcW w:w="2552" w:type="dxa"/>
            <w:tcBorders>
              <w:top w:val="single" w:sz="4" w:space="0" w:color="auto"/>
              <w:left w:val="single" w:sz="4" w:space="0" w:color="auto"/>
              <w:bottom w:val="single" w:sz="4" w:space="0" w:color="auto"/>
              <w:right w:val="single" w:sz="4" w:space="0" w:color="auto"/>
            </w:tcBorders>
            <w:vAlign w:val="center"/>
          </w:tcPr>
          <w:p w:rsidR="00791CD3" w:rsidRPr="00193774" w:rsidRDefault="00791CD3" w:rsidP="000F66EC">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791CD3" w:rsidRPr="00193774" w:rsidRDefault="00791CD3" w:rsidP="000F66EC">
            <w:pPr>
              <w:spacing w:after="0" w:line="256" w:lineRule="auto"/>
              <w:jc w:val="center"/>
              <w:rPr>
                <w:rFonts w:ascii="Times New Roman" w:hAnsi="Times New Roman"/>
                <w:sz w:val="24"/>
                <w:szCs w:val="24"/>
              </w:rPr>
            </w:pPr>
          </w:p>
        </w:tc>
      </w:tr>
      <w:tr w:rsidR="00791CD3" w:rsidRPr="00193774" w:rsidTr="00182506">
        <w:trPr>
          <w:trHeight w:val="267"/>
        </w:trPr>
        <w:tc>
          <w:tcPr>
            <w:tcW w:w="562" w:type="dxa"/>
            <w:tcBorders>
              <w:top w:val="single" w:sz="4" w:space="0" w:color="auto"/>
              <w:left w:val="single" w:sz="4" w:space="0" w:color="auto"/>
              <w:bottom w:val="single" w:sz="4" w:space="0" w:color="auto"/>
              <w:right w:val="single" w:sz="4" w:space="0" w:color="auto"/>
            </w:tcBorders>
            <w:vAlign w:val="center"/>
          </w:tcPr>
          <w:p w:rsidR="00791CD3" w:rsidRPr="006C77A9" w:rsidRDefault="00791CD3" w:rsidP="000F66EC">
            <w:pPr>
              <w:spacing w:after="0" w:line="252" w:lineRule="auto"/>
              <w:jc w:val="center"/>
              <w:rPr>
                <w:rFonts w:ascii="Times New Roman" w:hAnsi="Times New Roman"/>
                <w:sz w:val="20"/>
                <w:szCs w:val="20"/>
              </w:rPr>
            </w:pPr>
            <w:r w:rsidRPr="006C77A9">
              <w:rPr>
                <w:rFonts w:ascii="Times New Roman" w:hAnsi="Times New Roman"/>
                <w:sz w:val="20"/>
                <w:szCs w:val="20"/>
              </w:rPr>
              <w:t>2</w:t>
            </w:r>
          </w:p>
        </w:tc>
        <w:tc>
          <w:tcPr>
            <w:tcW w:w="3402" w:type="dxa"/>
            <w:tcBorders>
              <w:top w:val="single" w:sz="4" w:space="0" w:color="auto"/>
              <w:left w:val="single" w:sz="4" w:space="0" w:color="auto"/>
              <w:bottom w:val="single" w:sz="4" w:space="0" w:color="auto"/>
              <w:right w:val="single" w:sz="4" w:space="0" w:color="auto"/>
            </w:tcBorders>
            <w:vAlign w:val="center"/>
          </w:tcPr>
          <w:p w:rsidR="00791CD3" w:rsidRPr="00A153D4" w:rsidRDefault="00791CD3" w:rsidP="000F66EC">
            <w:pPr>
              <w:spacing w:after="0"/>
              <w:rPr>
                <w:rFonts w:ascii="Times New Roman" w:hAnsi="Times New Roman"/>
                <w:color w:val="000000"/>
                <w:sz w:val="20"/>
                <w:szCs w:val="20"/>
              </w:rPr>
            </w:pPr>
            <w:r>
              <w:rPr>
                <w:rFonts w:ascii="Times New Roman" w:hAnsi="Times New Roman"/>
                <w:color w:val="000000"/>
                <w:sz w:val="20"/>
                <w:szCs w:val="20"/>
              </w:rPr>
              <w:t>Перчатки смотровые, латекс</w:t>
            </w:r>
          </w:p>
        </w:tc>
        <w:tc>
          <w:tcPr>
            <w:tcW w:w="1701" w:type="dxa"/>
            <w:tcBorders>
              <w:top w:val="single" w:sz="4" w:space="0" w:color="auto"/>
              <w:left w:val="single" w:sz="4" w:space="0" w:color="auto"/>
              <w:bottom w:val="single" w:sz="4" w:space="0" w:color="auto"/>
              <w:right w:val="single" w:sz="4" w:space="0" w:color="auto"/>
            </w:tcBorders>
            <w:vAlign w:val="center"/>
          </w:tcPr>
          <w:p w:rsidR="00791CD3" w:rsidRPr="00791CD3" w:rsidRDefault="00791CD3" w:rsidP="000F66EC">
            <w:pPr>
              <w:spacing w:after="0"/>
              <w:jc w:val="center"/>
              <w:rPr>
                <w:rFonts w:ascii="Times New Roman" w:hAnsi="Times New Roman"/>
                <w:color w:val="000000"/>
                <w:sz w:val="20"/>
                <w:szCs w:val="20"/>
              </w:rPr>
            </w:pPr>
            <w:r w:rsidRPr="00791CD3">
              <w:rPr>
                <w:rFonts w:ascii="Times New Roman" w:hAnsi="Times New Roman"/>
                <w:color w:val="000000"/>
                <w:sz w:val="20"/>
                <w:szCs w:val="20"/>
              </w:rPr>
              <w:t>20000</w:t>
            </w:r>
          </w:p>
        </w:tc>
        <w:tc>
          <w:tcPr>
            <w:tcW w:w="2552" w:type="dxa"/>
            <w:tcBorders>
              <w:top w:val="single" w:sz="4" w:space="0" w:color="auto"/>
              <w:left w:val="single" w:sz="4" w:space="0" w:color="auto"/>
              <w:bottom w:val="single" w:sz="4" w:space="0" w:color="auto"/>
              <w:right w:val="single" w:sz="4" w:space="0" w:color="auto"/>
            </w:tcBorders>
            <w:vAlign w:val="center"/>
          </w:tcPr>
          <w:p w:rsidR="00791CD3" w:rsidRPr="00193774" w:rsidRDefault="00791CD3" w:rsidP="000F66EC">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791CD3" w:rsidRPr="00193774" w:rsidRDefault="00791CD3" w:rsidP="000F66EC">
            <w:pPr>
              <w:spacing w:after="0" w:line="256" w:lineRule="auto"/>
              <w:jc w:val="center"/>
              <w:rPr>
                <w:rFonts w:ascii="Times New Roman" w:hAnsi="Times New Roman"/>
                <w:sz w:val="24"/>
                <w:szCs w:val="24"/>
              </w:rPr>
            </w:pPr>
          </w:p>
        </w:tc>
      </w:tr>
      <w:tr w:rsidR="00791CD3" w:rsidRPr="00193774" w:rsidTr="00182506">
        <w:trPr>
          <w:trHeight w:val="267"/>
        </w:trPr>
        <w:tc>
          <w:tcPr>
            <w:tcW w:w="562" w:type="dxa"/>
            <w:tcBorders>
              <w:top w:val="single" w:sz="4" w:space="0" w:color="auto"/>
              <w:left w:val="single" w:sz="4" w:space="0" w:color="auto"/>
              <w:bottom w:val="single" w:sz="4" w:space="0" w:color="auto"/>
              <w:right w:val="single" w:sz="4" w:space="0" w:color="auto"/>
            </w:tcBorders>
            <w:vAlign w:val="center"/>
          </w:tcPr>
          <w:p w:rsidR="00791CD3" w:rsidRPr="006C77A9" w:rsidRDefault="00791CD3" w:rsidP="000F66EC">
            <w:pPr>
              <w:spacing w:after="0" w:line="252" w:lineRule="auto"/>
              <w:jc w:val="center"/>
              <w:rPr>
                <w:rFonts w:ascii="Times New Roman" w:hAnsi="Times New Roman"/>
                <w:sz w:val="20"/>
                <w:szCs w:val="20"/>
              </w:rPr>
            </w:pPr>
            <w:r w:rsidRPr="006C77A9">
              <w:rPr>
                <w:rFonts w:ascii="Times New Roman" w:hAnsi="Times New Roman"/>
                <w:sz w:val="20"/>
                <w:szCs w:val="20"/>
              </w:rPr>
              <w:t>3</w:t>
            </w:r>
          </w:p>
        </w:tc>
        <w:tc>
          <w:tcPr>
            <w:tcW w:w="3402" w:type="dxa"/>
            <w:tcBorders>
              <w:top w:val="single" w:sz="4" w:space="0" w:color="auto"/>
              <w:left w:val="single" w:sz="4" w:space="0" w:color="auto"/>
              <w:bottom w:val="single" w:sz="4" w:space="0" w:color="auto"/>
              <w:right w:val="single" w:sz="4" w:space="0" w:color="auto"/>
            </w:tcBorders>
            <w:vAlign w:val="center"/>
          </w:tcPr>
          <w:p w:rsidR="00791CD3" w:rsidRPr="00A153D4" w:rsidRDefault="00791CD3" w:rsidP="000F66EC">
            <w:pPr>
              <w:spacing w:after="0"/>
              <w:rPr>
                <w:rFonts w:ascii="Times New Roman" w:hAnsi="Times New Roman"/>
                <w:color w:val="000000"/>
                <w:sz w:val="20"/>
                <w:szCs w:val="20"/>
              </w:rPr>
            </w:pPr>
            <w:r>
              <w:rPr>
                <w:rFonts w:ascii="Times New Roman" w:hAnsi="Times New Roman"/>
                <w:color w:val="000000"/>
                <w:sz w:val="20"/>
                <w:szCs w:val="20"/>
              </w:rPr>
              <w:t>Перчатки смотровые, латекс</w:t>
            </w:r>
          </w:p>
        </w:tc>
        <w:tc>
          <w:tcPr>
            <w:tcW w:w="1701" w:type="dxa"/>
            <w:tcBorders>
              <w:top w:val="single" w:sz="4" w:space="0" w:color="auto"/>
              <w:left w:val="single" w:sz="4" w:space="0" w:color="auto"/>
              <w:bottom w:val="single" w:sz="4" w:space="0" w:color="auto"/>
              <w:right w:val="single" w:sz="4" w:space="0" w:color="auto"/>
            </w:tcBorders>
            <w:vAlign w:val="center"/>
          </w:tcPr>
          <w:p w:rsidR="00791CD3" w:rsidRPr="00791CD3" w:rsidRDefault="00791CD3" w:rsidP="000F66EC">
            <w:pPr>
              <w:spacing w:after="0"/>
              <w:jc w:val="center"/>
              <w:rPr>
                <w:rFonts w:ascii="Times New Roman" w:hAnsi="Times New Roman"/>
                <w:color w:val="000000"/>
                <w:sz w:val="20"/>
                <w:szCs w:val="20"/>
              </w:rPr>
            </w:pPr>
            <w:r w:rsidRPr="00791CD3">
              <w:rPr>
                <w:rFonts w:ascii="Times New Roman" w:hAnsi="Times New Roman"/>
                <w:color w:val="000000"/>
                <w:sz w:val="20"/>
                <w:szCs w:val="20"/>
              </w:rPr>
              <w:t>2000</w:t>
            </w:r>
          </w:p>
        </w:tc>
        <w:tc>
          <w:tcPr>
            <w:tcW w:w="2552" w:type="dxa"/>
            <w:tcBorders>
              <w:top w:val="single" w:sz="4" w:space="0" w:color="auto"/>
              <w:left w:val="single" w:sz="4" w:space="0" w:color="auto"/>
              <w:bottom w:val="single" w:sz="4" w:space="0" w:color="auto"/>
              <w:right w:val="single" w:sz="4" w:space="0" w:color="auto"/>
            </w:tcBorders>
            <w:vAlign w:val="center"/>
          </w:tcPr>
          <w:p w:rsidR="00791CD3" w:rsidRPr="00193774" w:rsidRDefault="00791CD3" w:rsidP="000F66EC">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791CD3" w:rsidRPr="00193774" w:rsidRDefault="00791CD3" w:rsidP="000F66EC">
            <w:pPr>
              <w:spacing w:after="0" w:line="256" w:lineRule="auto"/>
              <w:jc w:val="center"/>
              <w:rPr>
                <w:rFonts w:ascii="Times New Roman" w:hAnsi="Times New Roman"/>
                <w:sz w:val="24"/>
                <w:szCs w:val="24"/>
              </w:rPr>
            </w:pPr>
          </w:p>
        </w:tc>
      </w:tr>
      <w:tr w:rsidR="00791CD3" w:rsidRPr="00193774" w:rsidTr="00182506">
        <w:trPr>
          <w:trHeight w:val="267"/>
        </w:trPr>
        <w:tc>
          <w:tcPr>
            <w:tcW w:w="562" w:type="dxa"/>
            <w:tcBorders>
              <w:top w:val="single" w:sz="4" w:space="0" w:color="auto"/>
              <w:left w:val="single" w:sz="4" w:space="0" w:color="auto"/>
              <w:bottom w:val="single" w:sz="4" w:space="0" w:color="auto"/>
              <w:right w:val="single" w:sz="4" w:space="0" w:color="auto"/>
            </w:tcBorders>
            <w:vAlign w:val="center"/>
          </w:tcPr>
          <w:p w:rsidR="00791CD3" w:rsidRPr="006C77A9" w:rsidRDefault="00791CD3" w:rsidP="000F66EC">
            <w:pPr>
              <w:spacing w:after="0" w:line="252" w:lineRule="auto"/>
              <w:jc w:val="center"/>
              <w:rPr>
                <w:rFonts w:ascii="Times New Roman" w:hAnsi="Times New Roman"/>
                <w:sz w:val="20"/>
                <w:szCs w:val="20"/>
              </w:rPr>
            </w:pPr>
            <w:r w:rsidRPr="006C77A9">
              <w:rPr>
                <w:rFonts w:ascii="Times New Roman" w:hAnsi="Times New Roman"/>
                <w:sz w:val="20"/>
                <w:szCs w:val="20"/>
              </w:rPr>
              <w:t>4</w:t>
            </w:r>
          </w:p>
        </w:tc>
        <w:tc>
          <w:tcPr>
            <w:tcW w:w="3402" w:type="dxa"/>
            <w:tcBorders>
              <w:top w:val="single" w:sz="4" w:space="0" w:color="auto"/>
              <w:left w:val="single" w:sz="4" w:space="0" w:color="auto"/>
              <w:bottom w:val="single" w:sz="4" w:space="0" w:color="auto"/>
              <w:right w:val="single" w:sz="4" w:space="0" w:color="auto"/>
            </w:tcBorders>
            <w:vAlign w:val="center"/>
          </w:tcPr>
          <w:p w:rsidR="00791CD3" w:rsidRPr="00A153D4" w:rsidRDefault="00791CD3" w:rsidP="000F66EC">
            <w:pPr>
              <w:spacing w:after="0"/>
              <w:rPr>
                <w:rFonts w:ascii="Times New Roman" w:hAnsi="Times New Roman"/>
                <w:color w:val="000000"/>
                <w:sz w:val="20"/>
                <w:szCs w:val="20"/>
              </w:rPr>
            </w:pPr>
            <w:r w:rsidRPr="00A153D4">
              <w:rPr>
                <w:rFonts w:ascii="Times New Roman" w:hAnsi="Times New Roman"/>
                <w:color w:val="000000"/>
                <w:sz w:val="20"/>
                <w:szCs w:val="20"/>
              </w:rPr>
              <w:t>Перчатки хирургические, латекс</w:t>
            </w:r>
          </w:p>
        </w:tc>
        <w:tc>
          <w:tcPr>
            <w:tcW w:w="1701" w:type="dxa"/>
            <w:tcBorders>
              <w:top w:val="single" w:sz="4" w:space="0" w:color="auto"/>
              <w:left w:val="single" w:sz="4" w:space="0" w:color="auto"/>
              <w:bottom w:val="single" w:sz="4" w:space="0" w:color="auto"/>
              <w:right w:val="single" w:sz="4" w:space="0" w:color="auto"/>
            </w:tcBorders>
            <w:vAlign w:val="center"/>
          </w:tcPr>
          <w:p w:rsidR="00791CD3" w:rsidRPr="00791CD3" w:rsidRDefault="00791CD3" w:rsidP="000F66EC">
            <w:pPr>
              <w:spacing w:after="0"/>
              <w:jc w:val="center"/>
              <w:rPr>
                <w:rFonts w:ascii="Times New Roman" w:hAnsi="Times New Roman"/>
                <w:color w:val="000000"/>
                <w:sz w:val="20"/>
                <w:szCs w:val="20"/>
              </w:rPr>
            </w:pPr>
            <w:r w:rsidRPr="00791CD3">
              <w:rPr>
                <w:rFonts w:ascii="Times New Roman" w:hAnsi="Times New Roman"/>
                <w:color w:val="000000"/>
                <w:sz w:val="20"/>
                <w:szCs w:val="20"/>
              </w:rPr>
              <w:t>200</w:t>
            </w:r>
          </w:p>
        </w:tc>
        <w:tc>
          <w:tcPr>
            <w:tcW w:w="2552" w:type="dxa"/>
            <w:tcBorders>
              <w:top w:val="single" w:sz="4" w:space="0" w:color="auto"/>
              <w:left w:val="single" w:sz="4" w:space="0" w:color="auto"/>
              <w:bottom w:val="single" w:sz="4" w:space="0" w:color="auto"/>
              <w:right w:val="single" w:sz="4" w:space="0" w:color="auto"/>
            </w:tcBorders>
            <w:vAlign w:val="center"/>
          </w:tcPr>
          <w:p w:rsidR="00791CD3" w:rsidRPr="00193774" w:rsidRDefault="00791CD3" w:rsidP="000F66EC">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791CD3" w:rsidRPr="00193774" w:rsidRDefault="00791CD3" w:rsidP="000F66EC">
            <w:pPr>
              <w:spacing w:after="0" w:line="256" w:lineRule="auto"/>
              <w:jc w:val="center"/>
              <w:rPr>
                <w:rFonts w:ascii="Times New Roman" w:hAnsi="Times New Roman"/>
                <w:sz w:val="24"/>
                <w:szCs w:val="24"/>
              </w:rPr>
            </w:pPr>
          </w:p>
        </w:tc>
      </w:tr>
      <w:tr w:rsidR="00791CD3" w:rsidRPr="00193774" w:rsidTr="00182506">
        <w:trPr>
          <w:trHeight w:val="267"/>
        </w:trPr>
        <w:tc>
          <w:tcPr>
            <w:tcW w:w="562" w:type="dxa"/>
            <w:tcBorders>
              <w:top w:val="single" w:sz="4" w:space="0" w:color="auto"/>
              <w:left w:val="single" w:sz="4" w:space="0" w:color="auto"/>
              <w:bottom w:val="single" w:sz="4" w:space="0" w:color="auto"/>
              <w:right w:val="single" w:sz="4" w:space="0" w:color="auto"/>
            </w:tcBorders>
            <w:vAlign w:val="center"/>
          </w:tcPr>
          <w:p w:rsidR="00791CD3" w:rsidRPr="006C77A9" w:rsidRDefault="00791CD3" w:rsidP="000F66EC">
            <w:pPr>
              <w:spacing w:after="0" w:line="252" w:lineRule="auto"/>
              <w:jc w:val="center"/>
              <w:rPr>
                <w:rFonts w:ascii="Times New Roman" w:hAnsi="Times New Roman"/>
                <w:sz w:val="20"/>
                <w:szCs w:val="20"/>
              </w:rPr>
            </w:pPr>
            <w:r w:rsidRPr="006C77A9">
              <w:rPr>
                <w:rFonts w:ascii="Times New Roman" w:hAnsi="Times New Roman"/>
                <w:sz w:val="20"/>
                <w:szCs w:val="20"/>
              </w:rPr>
              <w:t>5</w:t>
            </w:r>
          </w:p>
        </w:tc>
        <w:tc>
          <w:tcPr>
            <w:tcW w:w="3402" w:type="dxa"/>
            <w:tcBorders>
              <w:top w:val="single" w:sz="4" w:space="0" w:color="auto"/>
              <w:left w:val="single" w:sz="4" w:space="0" w:color="auto"/>
              <w:bottom w:val="single" w:sz="4" w:space="0" w:color="auto"/>
              <w:right w:val="single" w:sz="4" w:space="0" w:color="auto"/>
            </w:tcBorders>
            <w:vAlign w:val="center"/>
          </w:tcPr>
          <w:p w:rsidR="00791CD3" w:rsidRPr="00A153D4" w:rsidRDefault="00791CD3" w:rsidP="000F66EC">
            <w:pPr>
              <w:spacing w:after="0"/>
              <w:rPr>
                <w:rFonts w:ascii="Times New Roman" w:hAnsi="Times New Roman"/>
                <w:color w:val="000000"/>
                <w:sz w:val="20"/>
                <w:szCs w:val="20"/>
              </w:rPr>
            </w:pPr>
            <w:r w:rsidRPr="00A153D4">
              <w:rPr>
                <w:rFonts w:ascii="Times New Roman" w:hAnsi="Times New Roman"/>
                <w:color w:val="000000"/>
                <w:sz w:val="20"/>
                <w:szCs w:val="20"/>
              </w:rPr>
              <w:t>Перчатки хирургические, латекс</w:t>
            </w:r>
          </w:p>
        </w:tc>
        <w:tc>
          <w:tcPr>
            <w:tcW w:w="1701" w:type="dxa"/>
            <w:tcBorders>
              <w:top w:val="single" w:sz="4" w:space="0" w:color="auto"/>
              <w:left w:val="single" w:sz="4" w:space="0" w:color="auto"/>
              <w:bottom w:val="single" w:sz="4" w:space="0" w:color="auto"/>
              <w:right w:val="single" w:sz="4" w:space="0" w:color="auto"/>
            </w:tcBorders>
            <w:vAlign w:val="center"/>
          </w:tcPr>
          <w:p w:rsidR="00791CD3" w:rsidRPr="00791CD3" w:rsidRDefault="00791CD3" w:rsidP="000F66EC">
            <w:pPr>
              <w:spacing w:after="0"/>
              <w:jc w:val="center"/>
              <w:rPr>
                <w:rFonts w:ascii="Times New Roman" w:hAnsi="Times New Roman"/>
                <w:color w:val="000000"/>
                <w:sz w:val="20"/>
                <w:szCs w:val="20"/>
              </w:rPr>
            </w:pPr>
            <w:r w:rsidRPr="00791CD3">
              <w:rPr>
                <w:rFonts w:ascii="Times New Roman" w:hAnsi="Times New Roman"/>
                <w:color w:val="000000"/>
                <w:sz w:val="20"/>
                <w:szCs w:val="20"/>
              </w:rPr>
              <w:t>200</w:t>
            </w:r>
          </w:p>
        </w:tc>
        <w:tc>
          <w:tcPr>
            <w:tcW w:w="2552" w:type="dxa"/>
            <w:tcBorders>
              <w:top w:val="single" w:sz="4" w:space="0" w:color="auto"/>
              <w:left w:val="single" w:sz="4" w:space="0" w:color="auto"/>
              <w:bottom w:val="single" w:sz="4" w:space="0" w:color="auto"/>
              <w:right w:val="single" w:sz="4" w:space="0" w:color="auto"/>
            </w:tcBorders>
            <w:vAlign w:val="center"/>
          </w:tcPr>
          <w:p w:rsidR="00791CD3" w:rsidRPr="00193774" w:rsidRDefault="00791CD3" w:rsidP="000F66EC">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791CD3" w:rsidRPr="00193774" w:rsidRDefault="00791CD3" w:rsidP="000F66EC">
            <w:pPr>
              <w:spacing w:after="0" w:line="256" w:lineRule="auto"/>
              <w:jc w:val="center"/>
              <w:rPr>
                <w:rFonts w:ascii="Times New Roman" w:hAnsi="Times New Roman"/>
                <w:sz w:val="24"/>
                <w:szCs w:val="24"/>
              </w:rPr>
            </w:pPr>
          </w:p>
        </w:tc>
      </w:tr>
      <w:tr w:rsidR="00791CD3" w:rsidRPr="00193774" w:rsidTr="00182506">
        <w:trPr>
          <w:trHeight w:val="267"/>
        </w:trPr>
        <w:tc>
          <w:tcPr>
            <w:tcW w:w="562" w:type="dxa"/>
            <w:tcBorders>
              <w:top w:val="single" w:sz="4" w:space="0" w:color="auto"/>
              <w:left w:val="single" w:sz="4" w:space="0" w:color="auto"/>
              <w:bottom w:val="single" w:sz="4" w:space="0" w:color="auto"/>
              <w:right w:val="single" w:sz="4" w:space="0" w:color="auto"/>
            </w:tcBorders>
            <w:vAlign w:val="center"/>
          </w:tcPr>
          <w:p w:rsidR="00791CD3" w:rsidRPr="006C77A9" w:rsidRDefault="00791CD3" w:rsidP="000F66EC">
            <w:pPr>
              <w:spacing w:after="0" w:line="252" w:lineRule="auto"/>
              <w:jc w:val="center"/>
              <w:rPr>
                <w:rFonts w:ascii="Times New Roman" w:hAnsi="Times New Roman"/>
                <w:sz w:val="20"/>
                <w:szCs w:val="20"/>
              </w:rPr>
            </w:pPr>
            <w:r w:rsidRPr="006C77A9">
              <w:rPr>
                <w:rFonts w:ascii="Times New Roman" w:hAnsi="Times New Roman"/>
                <w:sz w:val="20"/>
                <w:szCs w:val="20"/>
              </w:rPr>
              <w:t>6</w:t>
            </w:r>
          </w:p>
        </w:tc>
        <w:tc>
          <w:tcPr>
            <w:tcW w:w="3402" w:type="dxa"/>
            <w:tcBorders>
              <w:top w:val="single" w:sz="4" w:space="0" w:color="auto"/>
              <w:left w:val="single" w:sz="4" w:space="0" w:color="auto"/>
              <w:bottom w:val="single" w:sz="4" w:space="0" w:color="auto"/>
              <w:right w:val="single" w:sz="4" w:space="0" w:color="auto"/>
            </w:tcBorders>
            <w:vAlign w:val="center"/>
          </w:tcPr>
          <w:p w:rsidR="00791CD3" w:rsidRPr="00A153D4" w:rsidRDefault="00791CD3" w:rsidP="000F66EC">
            <w:pPr>
              <w:spacing w:after="0"/>
              <w:rPr>
                <w:rFonts w:ascii="Times New Roman" w:hAnsi="Times New Roman"/>
                <w:color w:val="000000"/>
                <w:sz w:val="20"/>
                <w:szCs w:val="20"/>
              </w:rPr>
            </w:pPr>
            <w:r>
              <w:rPr>
                <w:rFonts w:ascii="Times New Roman" w:hAnsi="Times New Roman"/>
                <w:color w:val="000000"/>
                <w:sz w:val="20"/>
                <w:szCs w:val="20"/>
              </w:rPr>
              <w:t>Перчатки смотровые, латекс</w:t>
            </w:r>
          </w:p>
        </w:tc>
        <w:tc>
          <w:tcPr>
            <w:tcW w:w="1701" w:type="dxa"/>
            <w:tcBorders>
              <w:top w:val="single" w:sz="4" w:space="0" w:color="auto"/>
              <w:left w:val="single" w:sz="4" w:space="0" w:color="auto"/>
              <w:bottom w:val="single" w:sz="4" w:space="0" w:color="auto"/>
              <w:right w:val="single" w:sz="4" w:space="0" w:color="auto"/>
            </w:tcBorders>
            <w:vAlign w:val="center"/>
          </w:tcPr>
          <w:p w:rsidR="00791CD3" w:rsidRPr="00791CD3" w:rsidRDefault="00791CD3" w:rsidP="000F66EC">
            <w:pPr>
              <w:spacing w:after="0"/>
              <w:jc w:val="center"/>
              <w:rPr>
                <w:rFonts w:ascii="Times New Roman" w:hAnsi="Times New Roman"/>
                <w:color w:val="000000"/>
                <w:sz w:val="20"/>
                <w:szCs w:val="20"/>
              </w:rPr>
            </w:pPr>
            <w:r w:rsidRPr="00791CD3">
              <w:rPr>
                <w:rFonts w:ascii="Times New Roman" w:hAnsi="Times New Roman"/>
                <w:color w:val="000000"/>
                <w:sz w:val="20"/>
                <w:szCs w:val="20"/>
              </w:rPr>
              <w:t>500</w:t>
            </w:r>
          </w:p>
        </w:tc>
        <w:tc>
          <w:tcPr>
            <w:tcW w:w="2552" w:type="dxa"/>
            <w:tcBorders>
              <w:top w:val="single" w:sz="4" w:space="0" w:color="auto"/>
              <w:left w:val="single" w:sz="4" w:space="0" w:color="auto"/>
              <w:bottom w:val="single" w:sz="4" w:space="0" w:color="auto"/>
              <w:right w:val="single" w:sz="4" w:space="0" w:color="auto"/>
            </w:tcBorders>
            <w:vAlign w:val="center"/>
          </w:tcPr>
          <w:p w:rsidR="00791CD3" w:rsidRPr="00193774" w:rsidRDefault="00791CD3" w:rsidP="000F66EC">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791CD3" w:rsidRPr="00193774" w:rsidRDefault="00791CD3" w:rsidP="000F66EC">
            <w:pPr>
              <w:spacing w:after="0" w:line="256" w:lineRule="auto"/>
              <w:jc w:val="center"/>
              <w:rPr>
                <w:rFonts w:ascii="Times New Roman" w:hAnsi="Times New Roman"/>
                <w:sz w:val="24"/>
                <w:szCs w:val="24"/>
              </w:rPr>
            </w:pPr>
          </w:p>
        </w:tc>
      </w:tr>
      <w:tr w:rsidR="00791CD3" w:rsidRPr="00193774" w:rsidTr="00182506">
        <w:trPr>
          <w:trHeight w:val="267"/>
        </w:trPr>
        <w:tc>
          <w:tcPr>
            <w:tcW w:w="562" w:type="dxa"/>
            <w:tcBorders>
              <w:top w:val="single" w:sz="4" w:space="0" w:color="auto"/>
              <w:left w:val="single" w:sz="4" w:space="0" w:color="auto"/>
              <w:bottom w:val="single" w:sz="4" w:space="0" w:color="auto"/>
              <w:right w:val="single" w:sz="4" w:space="0" w:color="auto"/>
            </w:tcBorders>
            <w:vAlign w:val="center"/>
          </w:tcPr>
          <w:p w:rsidR="00791CD3" w:rsidRPr="006C77A9" w:rsidRDefault="00791CD3" w:rsidP="000F66EC">
            <w:pPr>
              <w:spacing w:after="0" w:line="252" w:lineRule="auto"/>
              <w:jc w:val="center"/>
              <w:rPr>
                <w:rFonts w:ascii="Times New Roman" w:hAnsi="Times New Roman"/>
                <w:sz w:val="20"/>
                <w:szCs w:val="20"/>
              </w:rPr>
            </w:pPr>
            <w:r w:rsidRPr="006C77A9">
              <w:rPr>
                <w:rFonts w:ascii="Times New Roman" w:hAnsi="Times New Roman"/>
                <w:sz w:val="20"/>
                <w:szCs w:val="20"/>
              </w:rPr>
              <w:t>7</w:t>
            </w:r>
          </w:p>
        </w:tc>
        <w:tc>
          <w:tcPr>
            <w:tcW w:w="3402" w:type="dxa"/>
            <w:tcBorders>
              <w:top w:val="single" w:sz="4" w:space="0" w:color="auto"/>
              <w:left w:val="single" w:sz="4" w:space="0" w:color="auto"/>
              <w:bottom w:val="single" w:sz="4" w:space="0" w:color="auto"/>
              <w:right w:val="single" w:sz="4" w:space="0" w:color="auto"/>
            </w:tcBorders>
            <w:vAlign w:val="center"/>
          </w:tcPr>
          <w:p w:rsidR="00791CD3" w:rsidRPr="00A153D4" w:rsidRDefault="00791CD3" w:rsidP="000F66EC">
            <w:pPr>
              <w:spacing w:after="0"/>
              <w:rPr>
                <w:rFonts w:ascii="Times New Roman" w:hAnsi="Times New Roman"/>
                <w:color w:val="000000"/>
                <w:sz w:val="20"/>
                <w:szCs w:val="20"/>
              </w:rPr>
            </w:pPr>
            <w:r>
              <w:rPr>
                <w:rFonts w:ascii="Times New Roman" w:hAnsi="Times New Roman"/>
                <w:color w:val="000000"/>
                <w:sz w:val="20"/>
                <w:szCs w:val="20"/>
              </w:rPr>
              <w:t>Перчатки смотровые, нитрил</w:t>
            </w:r>
          </w:p>
        </w:tc>
        <w:tc>
          <w:tcPr>
            <w:tcW w:w="1701" w:type="dxa"/>
            <w:tcBorders>
              <w:top w:val="single" w:sz="4" w:space="0" w:color="auto"/>
              <w:left w:val="single" w:sz="4" w:space="0" w:color="auto"/>
              <w:bottom w:val="single" w:sz="4" w:space="0" w:color="auto"/>
              <w:right w:val="single" w:sz="4" w:space="0" w:color="auto"/>
            </w:tcBorders>
            <w:vAlign w:val="center"/>
          </w:tcPr>
          <w:p w:rsidR="00791CD3" w:rsidRPr="00791CD3" w:rsidRDefault="00791CD3" w:rsidP="000F66EC">
            <w:pPr>
              <w:spacing w:after="0"/>
              <w:jc w:val="center"/>
              <w:rPr>
                <w:rFonts w:ascii="Times New Roman" w:hAnsi="Times New Roman"/>
                <w:color w:val="000000"/>
                <w:sz w:val="20"/>
                <w:szCs w:val="20"/>
              </w:rPr>
            </w:pPr>
            <w:r w:rsidRPr="00791CD3">
              <w:rPr>
                <w:rFonts w:ascii="Times New Roman" w:hAnsi="Times New Roman"/>
                <w:color w:val="000000"/>
                <w:sz w:val="20"/>
                <w:szCs w:val="20"/>
              </w:rPr>
              <w:t>200</w:t>
            </w:r>
          </w:p>
        </w:tc>
        <w:tc>
          <w:tcPr>
            <w:tcW w:w="2552" w:type="dxa"/>
            <w:tcBorders>
              <w:top w:val="single" w:sz="4" w:space="0" w:color="auto"/>
              <w:left w:val="single" w:sz="4" w:space="0" w:color="auto"/>
              <w:bottom w:val="single" w:sz="4" w:space="0" w:color="auto"/>
              <w:right w:val="single" w:sz="4" w:space="0" w:color="auto"/>
            </w:tcBorders>
            <w:vAlign w:val="center"/>
          </w:tcPr>
          <w:p w:rsidR="00791CD3" w:rsidRPr="00193774" w:rsidRDefault="00791CD3" w:rsidP="000F66EC">
            <w:pPr>
              <w:spacing w:after="0"/>
              <w:jc w:val="center"/>
              <w:rPr>
                <w:rFonts w:ascii="Times New Roman" w:hAnsi="Times New Roman"/>
                <w:sz w:val="24"/>
                <w:szCs w:val="24"/>
              </w:rPr>
            </w:pPr>
          </w:p>
        </w:tc>
        <w:tc>
          <w:tcPr>
            <w:tcW w:w="2268" w:type="dxa"/>
            <w:tcBorders>
              <w:top w:val="single" w:sz="4" w:space="0" w:color="auto"/>
              <w:left w:val="single" w:sz="4" w:space="0" w:color="auto"/>
              <w:bottom w:val="single" w:sz="4" w:space="0" w:color="auto"/>
              <w:right w:val="single" w:sz="4" w:space="0" w:color="auto"/>
            </w:tcBorders>
            <w:vAlign w:val="center"/>
          </w:tcPr>
          <w:p w:rsidR="00791CD3" w:rsidRPr="00193774" w:rsidRDefault="00791CD3" w:rsidP="000F66EC">
            <w:pPr>
              <w:spacing w:after="0" w:line="256" w:lineRule="auto"/>
              <w:jc w:val="center"/>
              <w:rPr>
                <w:rFonts w:ascii="Times New Roman" w:hAnsi="Times New Roman"/>
                <w:sz w:val="24"/>
                <w:szCs w:val="24"/>
              </w:rPr>
            </w:pPr>
          </w:p>
        </w:tc>
      </w:tr>
      <w:tr w:rsidR="00791CD3" w:rsidRPr="00193774" w:rsidTr="00641DA7">
        <w:trPr>
          <w:trHeight w:val="267"/>
        </w:trPr>
        <w:tc>
          <w:tcPr>
            <w:tcW w:w="8217" w:type="dxa"/>
            <w:gridSpan w:val="4"/>
            <w:tcBorders>
              <w:top w:val="single" w:sz="4" w:space="0" w:color="auto"/>
              <w:left w:val="single" w:sz="4" w:space="0" w:color="auto"/>
              <w:bottom w:val="single" w:sz="4" w:space="0" w:color="auto"/>
              <w:right w:val="single" w:sz="4" w:space="0" w:color="auto"/>
            </w:tcBorders>
            <w:vAlign w:val="center"/>
          </w:tcPr>
          <w:p w:rsidR="00791CD3" w:rsidRPr="00193774" w:rsidRDefault="00791CD3" w:rsidP="00791CD3">
            <w:pPr>
              <w:jc w:val="right"/>
              <w:rPr>
                <w:rFonts w:ascii="Times New Roman" w:hAnsi="Times New Roman"/>
                <w:sz w:val="24"/>
                <w:szCs w:val="24"/>
              </w:rPr>
            </w:pPr>
            <w:r w:rsidRPr="00193774">
              <w:rPr>
                <w:rFonts w:ascii="Times New Roman" w:hAnsi="Times New Roman"/>
                <w:sz w:val="24"/>
                <w:szCs w:val="24"/>
              </w:rPr>
              <w:t xml:space="preserve">                                                                             </w:t>
            </w:r>
            <w:r w:rsidRPr="00193774">
              <w:rPr>
                <w:rFonts w:ascii="Times New Roman" w:hAnsi="Times New Roman"/>
                <w:b/>
                <w:bCs/>
                <w:sz w:val="24"/>
                <w:szCs w:val="24"/>
              </w:rPr>
              <w:t>Итого:</w:t>
            </w:r>
          </w:p>
        </w:tc>
        <w:tc>
          <w:tcPr>
            <w:tcW w:w="2268" w:type="dxa"/>
            <w:tcBorders>
              <w:top w:val="single" w:sz="4" w:space="0" w:color="auto"/>
              <w:left w:val="single" w:sz="4" w:space="0" w:color="auto"/>
              <w:bottom w:val="single" w:sz="4" w:space="0" w:color="auto"/>
              <w:right w:val="single" w:sz="4" w:space="0" w:color="auto"/>
            </w:tcBorders>
            <w:vAlign w:val="center"/>
          </w:tcPr>
          <w:p w:rsidR="00791CD3" w:rsidRPr="00193774" w:rsidRDefault="00791CD3" w:rsidP="00791CD3">
            <w:pPr>
              <w:spacing w:line="256" w:lineRule="auto"/>
              <w:jc w:val="center"/>
              <w:rPr>
                <w:rFonts w:ascii="Times New Roman" w:hAnsi="Times New Roman"/>
                <w:sz w:val="24"/>
                <w:szCs w:val="24"/>
              </w:rPr>
            </w:pPr>
          </w:p>
        </w:tc>
      </w:tr>
    </w:tbl>
    <w:p w:rsidR="00B07025" w:rsidRDefault="00B07025" w:rsidP="00B07025">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B07025" w:rsidRPr="00A8697D" w:rsidRDefault="00B07025" w:rsidP="00B07025">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Pr>
          <w:rFonts w:ascii="Times New Roman" w:hAnsi="Times New Roman"/>
          <w:b/>
          <w:sz w:val="24"/>
          <w:szCs w:val="24"/>
        </w:rPr>
        <w:t xml:space="preserve"> </w:t>
      </w:r>
      <w:r w:rsidR="00AD2CF6">
        <w:rPr>
          <w:rFonts w:ascii="Times New Roman" w:hAnsi="Times New Roman"/>
          <w:b/>
          <w:sz w:val="24"/>
          <w:szCs w:val="24"/>
        </w:rPr>
        <w:t>рублей</w:t>
      </w:r>
      <w:r w:rsidR="00E01869">
        <w:rPr>
          <w:rFonts w:ascii="Times New Roman" w:hAnsi="Times New Roman"/>
          <w:b/>
          <w:sz w:val="24"/>
          <w:szCs w:val="24"/>
        </w:rPr>
        <w:t>, с учетом НДС/без НДС (в случае освобождения от уплаты НДС) в размере ____________ рублей.</w:t>
      </w:r>
    </w:p>
    <w:p w:rsidR="00B07025" w:rsidRDefault="00B07025" w:rsidP="00B07025">
      <w:pPr>
        <w:spacing w:before="240" w:after="0" w:line="240" w:lineRule="auto"/>
        <w:ind w:firstLine="709"/>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B07025" w:rsidRDefault="00B07025" w:rsidP="00B0702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B07025" w:rsidRDefault="00B07025" w:rsidP="00B0702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B07025" w:rsidRDefault="00B07025" w:rsidP="00B0702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B07025" w:rsidRPr="005A1E8C" w:rsidRDefault="00B07025" w:rsidP="00B07025">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B07025" w:rsidRDefault="00B07025" w:rsidP="00B07025">
      <w:pPr>
        <w:keepNext/>
        <w:keepLines/>
        <w:suppressAutoHyphens/>
        <w:spacing w:after="0" w:line="240" w:lineRule="auto"/>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B07025" w:rsidRPr="005A1E8C" w:rsidRDefault="00B07025" w:rsidP="00B07025">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B07025" w:rsidRPr="005A1E8C" w:rsidRDefault="00B07025" w:rsidP="00B07025">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B07025" w:rsidRDefault="00B07025" w:rsidP="00B07025">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B07025" w:rsidRDefault="00B07025" w:rsidP="00B07025">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07025" w:rsidRDefault="00B07025" w:rsidP="00B07025">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07025" w:rsidRDefault="00B07025" w:rsidP="00B07025">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07025" w:rsidRDefault="00B07025" w:rsidP="00B07025">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B07025" w:rsidRDefault="00B07025" w:rsidP="00B07025">
      <w:pPr>
        <w:spacing w:after="0" w:line="240" w:lineRule="auto"/>
        <w:ind w:firstLine="567"/>
        <w:jc w:val="both"/>
        <w:rPr>
          <w:rFonts w:ascii="Times New Roman" w:hAnsi="Times New Roman"/>
          <w:sz w:val="24"/>
          <w:szCs w:val="24"/>
          <w:shd w:val="clear" w:color="auto" w:fill="FFFFFF"/>
        </w:rPr>
      </w:pPr>
    </w:p>
    <w:p w:rsidR="00B07025" w:rsidRPr="00C12265" w:rsidRDefault="00B07025" w:rsidP="00B07025">
      <w:pPr>
        <w:spacing w:after="0" w:line="240" w:lineRule="auto"/>
        <w:jc w:val="both"/>
        <w:rPr>
          <w:rFonts w:ascii="Times New Roman" w:eastAsia="Times New Roman" w:hAnsi="Times New Roman"/>
          <w:sz w:val="20"/>
          <w:szCs w:val="20"/>
          <w:lang w:eastAsia="ru-RU"/>
        </w:rPr>
      </w:pPr>
      <w:r>
        <w:rPr>
          <w:rFonts w:ascii="Times New Roman" w:eastAsia="Times New Roman" w:hAnsi="Times New Roman"/>
          <w:sz w:val="20"/>
          <w:szCs w:val="20"/>
          <w:vertAlign w:val="superscript"/>
          <w:lang w:eastAsia="ru-RU"/>
        </w:rPr>
        <w:t>1</w:t>
      </w:r>
      <w:r w:rsidRPr="00C12265">
        <w:rPr>
          <w:rFonts w:ascii="Times New Roman" w:eastAsia="Times New Roman" w:hAnsi="Times New Roman"/>
          <w:sz w:val="20"/>
          <w:szCs w:val="20"/>
          <w:vertAlign w:val="superscript"/>
          <w:lang w:eastAsia="ru-RU"/>
        </w:rPr>
        <w:t xml:space="preserve"> </w:t>
      </w:r>
      <w:r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3D5E51" w:rsidRDefault="003D5E51">
      <w:pPr>
        <w:rPr>
          <w:rFonts w:ascii="Times New Roman" w:eastAsia="Times New Roman" w:hAnsi="Times New Roman"/>
          <w:b/>
          <w:sz w:val="24"/>
          <w:szCs w:val="24"/>
          <w:lang w:val="ru" w:eastAsia="ru-RU"/>
        </w:rPr>
      </w:pPr>
      <w:r>
        <w:rPr>
          <w:b/>
          <w:sz w:val="24"/>
          <w:lang w:val="ru"/>
        </w:rPr>
        <w:br w:type="page"/>
      </w:r>
    </w:p>
    <w:p w:rsidR="00DD3F57" w:rsidRPr="00BB7ED8" w:rsidRDefault="00542C60" w:rsidP="00BB7ED8">
      <w:pPr>
        <w:pStyle w:val="afff4"/>
        <w:spacing w:line="276" w:lineRule="auto"/>
        <w:ind w:firstLine="0"/>
        <w:jc w:val="center"/>
        <w:rPr>
          <w:b/>
          <w:sz w:val="24"/>
          <w:lang w:val="ru"/>
        </w:rPr>
      </w:pPr>
      <w:r w:rsidRPr="00BB7ED8">
        <w:rPr>
          <w:b/>
          <w:sz w:val="24"/>
          <w:lang w:val="ru"/>
        </w:rPr>
        <w:lastRenderedPageBreak/>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bookmarkEnd w:id="103"/>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 xml:space="preserve">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w:t>
      </w:r>
      <w:r w:rsidRPr="00E83FAA">
        <w:rPr>
          <w:rFonts w:ascii="Times New Roman" w:hAnsi="Times New Roman"/>
          <w:color w:val="000000"/>
          <w:sz w:val="24"/>
          <w:szCs w:val="24"/>
        </w:rPr>
        <w:lastRenderedPageBreak/>
        <w:t>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lastRenderedPageBreak/>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lastRenderedPageBreak/>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B648C8">
        <w:rPr>
          <w:rFonts w:ascii="Times New Roman" w:eastAsia="Times New Roman" w:hAnsi="Times New Roman"/>
          <w:sz w:val="24"/>
          <w:szCs w:val="24"/>
          <w:lang w:eastAsia="ru-RU"/>
        </w:rPr>
        <w:t>действия предусмотренные в п.16</w:t>
      </w:r>
      <w:r w:rsidR="001420B7">
        <w:rPr>
          <w:rFonts w:ascii="Times New Roman" w:eastAsia="Times New Roman" w:hAnsi="Times New Roman"/>
          <w:sz w:val="24"/>
          <w:szCs w:val="24"/>
          <w:lang w:eastAsia="ru-RU"/>
        </w:rPr>
        <w:t xml:space="preserve">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B648C8">
        <w:rPr>
          <w:rFonts w:ascii="Times New Roman" w:eastAsia="Times New Roman" w:hAnsi="Times New Roman"/>
          <w:sz w:val="24"/>
          <w:szCs w:val="24"/>
          <w:lang w:eastAsia="ru-RU"/>
        </w:rPr>
        <w:t>, предусмотренным в п.16</w:t>
      </w:r>
      <w:r w:rsidR="001420B7">
        <w:rPr>
          <w:rFonts w:ascii="Times New Roman" w:eastAsia="Times New Roman" w:hAnsi="Times New Roman"/>
          <w:sz w:val="24"/>
          <w:szCs w:val="24"/>
          <w:lang w:eastAsia="ru-RU"/>
        </w:rPr>
        <w:t xml:space="preserve">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 xml:space="preserve">если </w:t>
      </w:r>
      <w:r w:rsidRPr="00166FEB">
        <w:rPr>
          <w:rFonts w:ascii="Times New Roman" w:eastAsiaTheme="minorHAnsi" w:hAnsi="Times New Roman"/>
          <w:color w:val="000000"/>
          <w:sz w:val="24"/>
          <w:szCs w:val="24"/>
          <w:lang w:eastAsia="en-US"/>
        </w:rPr>
        <w:lastRenderedPageBreak/>
        <w:t>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lastRenderedPageBreak/>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lastRenderedPageBreak/>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lastRenderedPageBreak/>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lastRenderedPageBreak/>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lastRenderedPageBreak/>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02F" w:rsidRDefault="008F602F" w:rsidP="00BE4551">
      <w:pPr>
        <w:spacing w:after="0" w:line="240" w:lineRule="auto"/>
      </w:pPr>
      <w:r>
        <w:separator/>
      </w:r>
    </w:p>
  </w:endnote>
  <w:endnote w:type="continuationSeparator" w:id="0">
    <w:p w:rsidR="008F602F" w:rsidRDefault="008F602F" w:rsidP="00BE4551">
      <w:pPr>
        <w:spacing w:after="0" w:line="240" w:lineRule="auto"/>
      </w:pPr>
      <w:r>
        <w:continuationSeparator/>
      </w:r>
    </w:p>
  </w:endnote>
  <w:endnote w:type="continuationNotice" w:id="1">
    <w:p w:rsidR="008F602F" w:rsidRDefault="008F602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Arial"/>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altName w:val="Times New Roman"/>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8F602F" w:rsidRDefault="008F602F"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8F602F" w:rsidRDefault="008F602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02F" w:rsidRPr="0032691D" w:rsidRDefault="008F602F"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8F602F" w:rsidRDefault="008F602F"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D33F6D">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8F602F" w:rsidRDefault="008F602F"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02F" w:rsidRPr="0032691D" w:rsidRDefault="008F602F"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8F602F" w:rsidRPr="00C408FB" w:rsidRDefault="008F602F"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D33F6D">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8F602F" w:rsidRPr="00CA0F23" w:rsidRDefault="008F602F"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D33F6D">
          <w:rPr>
            <w:rFonts w:ascii="Times New Roman" w:hAnsi="Times New Roman"/>
            <w:noProof/>
            <w:sz w:val="24"/>
            <w:szCs w:val="24"/>
          </w:rPr>
          <w:t>23</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02F" w:rsidRPr="0032691D" w:rsidRDefault="008F602F"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02F" w:rsidRDefault="008F602F" w:rsidP="00BE4551">
      <w:pPr>
        <w:spacing w:after="0" w:line="240" w:lineRule="auto"/>
      </w:pPr>
      <w:r>
        <w:separator/>
      </w:r>
    </w:p>
  </w:footnote>
  <w:footnote w:type="continuationSeparator" w:id="0">
    <w:p w:rsidR="008F602F" w:rsidRDefault="008F602F" w:rsidP="00BE4551">
      <w:pPr>
        <w:spacing w:after="0" w:line="240" w:lineRule="auto"/>
      </w:pPr>
      <w:r>
        <w:continuationSeparator/>
      </w:r>
    </w:p>
  </w:footnote>
  <w:footnote w:type="continuationNotice" w:id="1">
    <w:p w:rsidR="008F602F" w:rsidRDefault="008F602F">
      <w:pPr>
        <w:spacing w:after="0" w:line="240" w:lineRule="auto"/>
      </w:pPr>
    </w:p>
  </w:footnote>
  <w:footnote w:id="2">
    <w:p w:rsidR="008F602F" w:rsidRDefault="008F602F"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02F" w:rsidRPr="00A234A7" w:rsidRDefault="008F602F"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2D6038EE"/>
    <w:lvl w:ilvl="0">
      <w:start w:val="1"/>
      <w:numFmt w:val="decimal"/>
      <w:lvlText w:val="%1."/>
      <w:lvlJc w:val="left"/>
      <w:pPr>
        <w:ind w:left="786" w:hanging="360"/>
      </w:pPr>
      <w:rPr>
        <w:rFonts w:ascii="Times New Roman" w:hAnsi="Times New Roman" w:cs="Times New Roman" w:hint="default"/>
        <w:color w:val="FFFFFF" w:themeColor="background1"/>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935354"/>
    <w:multiLevelType w:val="hybridMultilevel"/>
    <w:tmpl w:val="4B489E82"/>
    <w:lvl w:ilvl="0" w:tplc="11EAB6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10"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1"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3"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5"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7"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9"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1"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5" w15:restartNumberingAfterBreak="0">
    <w:nsid w:val="58D121B2"/>
    <w:multiLevelType w:val="hybridMultilevel"/>
    <w:tmpl w:val="99F02C08"/>
    <w:lvl w:ilvl="0" w:tplc="3D5A253A">
      <w:start w:val="1"/>
      <w:numFmt w:val="decimal"/>
      <w:lvlText w:val="(%1)"/>
      <w:lvlJc w:val="left"/>
      <w:pPr>
        <w:ind w:left="2062" w:hanging="360"/>
      </w:pPr>
      <w:rPr>
        <w:rFonts w:hint="default"/>
      </w:rPr>
    </w:lvl>
    <w:lvl w:ilvl="1" w:tplc="04190019" w:tentative="1">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26"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7" w15:restartNumberingAfterBreak="0">
    <w:nsid w:val="60D921F4"/>
    <w:multiLevelType w:val="multilevel"/>
    <w:tmpl w:val="F27048DC"/>
    <w:numStyleLink w:val="a2"/>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7"/>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6"/>
  </w:num>
  <w:num w:numId="4">
    <w:abstractNumId w:val="28"/>
  </w:num>
  <w:num w:numId="5">
    <w:abstractNumId w:val="22"/>
  </w:num>
  <w:num w:numId="6">
    <w:abstractNumId w:val="26"/>
  </w:num>
  <w:num w:numId="7">
    <w:abstractNumId w:val="32"/>
  </w:num>
  <w:num w:numId="8">
    <w:abstractNumId w:val="11"/>
  </w:num>
  <w:num w:numId="9">
    <w:abstractNumId w:val="23"/>
  </w:num>
  <w:num w:numId="10">
    <w:abstractNumId w:val="3"/>
  </w:num>
  <w:num w:numId="11">
    <w:abstractNumId w:val="24"/>
  </w:num>
  <w:num w:numId="12">
    <w:abstractNumId w:val="5"/>
  </w:num>
  <w:num w:numId="13">
    <w:abstractNumId w:val="15"/>
  </w:num>
  <w:num w:numId="14">
    <w:abstractNumId w:val="13"/>
  </w:num>
  <w:num w:numId="15">
    <w:abstractNumId w:val="10"/>
  </w:num>
  <w:num w:numId="16">
    <w:abstractNumId w:val="14"/>
  </w:num>
  <w:num w:numId="17">
    <w:abstractNumId w:val="8"/>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2"/>
  </w:num>
  <w:num w:numId="30">
    <w:abstractNumId w:val="7"/>
  </w:num>
  <w:num w:numId="31">
    <w:abstractNumId w:val="17"/>
  </w:num>
  <w:num w:numId="32">
    <w:abstractNumId w:val="20"/>
  </w:num>
  <w:num w:numId="33">
    <w:abstractNumId w:val="9"/>
  </w:num>
  <w:num w:numId="34">
    <w:abstractNumId w:val="21"/>
  </w:num>
  <w:num w:numId="35">
    <w:abstractNumId w:val="19"/>
  </w:num>
  <w:num w:numId="36">
    <w:abstractNumId w:val="18"/>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6"/>
  </w:num>
  <w:num w:numId="40">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styleLockTheme/>
  <w:styleLockQFSet/>
  <w:defaultTabStop w:val="708"/>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48"/>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07F34"/>
    <w:rsid w:val="00010023"/>
    <w:rsid w:val="00010101"/>
    <w:rsid w:val="00010110"/>
    <w:rsid w:val="00010549"/>
    <w:rsid w:val="00010F2A"/>
    <w:rsid w:val="0001168E"/>
    <w:rsid w:val="0001182E"/>
    <w:rsid w:val="00012150"/>
    <w:rsid w:val="000121EB"/>
    <w:rsid w:val="0001248F"/>
    <w:rsid w:val="000127EC"/>
    <w:rsid w:val="00012852"/>
    <w:rsid w:val="00012D81"/>
    <w:rsid w:val="00012F3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A8C"/>
    <w:rsid w:val="00054E3B"/>
    <w:rsid w:val="00054F6D"/>
    <w:rsid w:val="0005548E"/>
    <w:rsid w:val="00055767"/>
    <w:rsid w:val="0005586C"/>
    <w:rsid w:val="000561AD"/>
    <w:rsid w:val="000563B8"/>
    <w:rsid w:val="000564E1"/>
    <w:rsid w:val="00056904"/>
    <w:rsid w:val="000569E8"/>
    <w:rsid w:val="000572AB"/>
    <w:rsid w:val="0005748B"/>
    <w:rsid w:val="00057D87"/>
    <w:rsid w:val="00060231"/>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2E3"/>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5F3"/>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234"/>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BEE"/>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541"/>
    <w:rsid w:val="000E48E1"/>
    <w:rsid w:val="000E4F41"/>
    <w:rsid w:val="000E540B"/>
    <w:rsid w:val="000E5796"/>
    <w:rsid w:val="000E61AA"/>
    <w:rsid w:val="000E6430"/>
    <w:rsid w:val="000E6F31"/>
    <w:rsid w:val="000E6F52"/>
    <w:rsid w:val="000E7439"/>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4F1"/>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ADE"/>
    <w:rsid w:val="000F4E6E"/>
    <w:rsid w:val="000F50DE"/>
    <w:rsid w:val="000F57BA"/>
    <w:rsid w:val="000F604E"/>
    <w:rsid w:val="000F6124"/>
    <w:rsid w:val="000F66EC"/>
    <w:rsid w:val="000F6F15"/>
    <w:rsid w:val="000F7983"/>
    <w:rsid w:val="000F7BBF"/>
    <w:rsid w:val="00100159"/>
    <w:rsid w:val="001002AB"/>
    <w:rsid w:val="0010031F"/>
    <w:rsid w:val="0010072B"/>
    <w:rsid w:val="0010097A"/>
    <w:rsid w:val="00100C73"/>
    <w:rsid w:val="00100E0C"/>
    <w:rsid w:val="0010147A"/>
    <w:rsid w:val="001016A3"/>
    <w:rsid w:val="00101A52"/>
    <w:rsid w:val="00101CC3"/>
    <w:rsid w:val="00101E2D"/>
    <w:rsid w:val="00101EC7"/>
    <w:rsid w:val="00101F25"/>
    <w:rsid w:val="00102382"/>
    <w:rsid w:val="00102399"/>
    <w:rsid w:val="00103C17"/>
    <w:rsid w:val="00103D04"/>
    <w:rsid w:val="0010437D"/>
    <w:rsid w:val="00104715"/>
    <w:rsid w:val="00104AD2"/>
    <w:rsid w:val="00104EA2"/>
    <w:rsid w:val="00106E11"/>
    <w:rsid w:val="00107057"/>
    <w:rsid w:val="001071A4"/>
    <w:rsid w:val="0010762A"/>
    <w:rsid w:val="0011040C"/>
    <w:rsid w:val="00110862"/>
    <w:rsid w:val="00110897"/>
    <w:rsid w:val="001108B9"/>
    <w:rsid w:val="001109FB"/>
    <w:rsid w:val="0011112E"/>
    <w:rsid w:val="00111A40"/>
    <w:rsid w:val="0011207A"/>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0F4"/>
    <w:rsid w:val="0011484C"/>
    <w:rsid w:val="00114F4B"/>
    <w:rsid w:val="001153A3"/>
    <w:rsid w:val="001159A1"/>
    <w:rsid w:val="00115DF2"/>
    <w:rsid w:val="00115F2D"/>
    <w:rsid w:val="00116509"/>
    <w:rsid w:val="001167F4"/>
    <w:rsid w:val="00116A4D"/>
    <w:rsid w:val="00116C60"/>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30"/>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71"/>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5840"/>
    <w:rsid w:val="0014616A"/>
    <w:rsid w:val="00146252"/>
    <w:rsid w:val="00146509"/>
    <w:rsid w:val="00146A34"/>
    <w:rsid w:val="00146FB9"/>
    <w:rsid w:val="00147180"/>
    <w:rsid w:val="00147AC9"/>
    <w:rsid w:val="00147B9C"/>
    <w:rsid w:val="00147D4F"/>
    <w:rsid w:val="00147EFC"/>
    <w:rsid w:val="001507BF"/>
    <w:rsid w:val="0015088C"/>
    <w:rsid w:val="00151AD9"/>
    <w:rsid w:val="00151BE7"/>
    <w:rsid w:val="00151D6A"/>
    <w:rsid w:val="0015242A"/>
    <w:rsid w:val="001528F3"/>
    <w:rsid w:val="00152BD7"/>
    <w:rsid w:val="00152E61"/>
    <w:rsid w:val="00153225"/>
    <w:rsid w:val="00153B3F"/>
    <w:rsid w:val="00154033"/>
    <w:rsid w:val="00154B28"/>
    <w:rsid w:val="00154DC7"/>
    <w:rsid w:val="00154F32"/>
    <w:rsid w:val="00154F94"/>
    <w:rsid w:val="0015508A"/>
    <w:rsid w:val="00155B05"/>
    <w:rsid w:val="00155B83"/>
    <w:rsid w:val="00155CAD"/>
    <w:rsid w:val="00156276"/>
    <w:rsid w:val="0015653D"/>
    <w:rsid w:val="00156891"/>
    <w:rsid w:val="0015729E"/>
    <w:rsid w:val="0015742F"/>
    <w:rsid w:val="0015776C"/>
    <w:rsid w:val="00157CEE"/>
    <w:rsid w:val="00160137"/>
    <w:rsid w:val="001603F6"/>
    <w:rsid w:val="001606FA"/>
    <w:rsid w:val="00160961"/>
    <w:rsid w:val="00160972"/>
    <w:rsid w:val="00160EAE"/>
    <w:rsid w:val="00160FC6"/>
    <w:rsid w:val="00161A92"/>
    <w:rsid w:val="00161B05"/>
    <w:rsid w:val="001620DF"/>
    <w:rsid w:val="001622F4"/>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2F7"/>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C9"/>
    <w:rsid w:val="001812DA"/>
    <w:rsid w:val="001817AC"/>
    <w:rsid w:val="001817B7"/>
    <w:rsid w:val="00181AFB"/>
    <w:rsid w:val="00181B0A"/>
    <w:rsid w:val="00181C49"/>
    <w:rsid w:val="00181CB6"/>
    <w:rsid w:val="00181DB6"/>
    <w:rsid w:val="0018205F"/>
    <w:rsid w:val="001822D9"/>
    <w:rsid w:val="00182506"/>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774"/>
    <w:rsid w:val="00193DB8"/>
    <w:rsid w:val="00193EAC"/>
    <w:rsid w:val="00193EFC"/>
    <w:rsid w:val="001951EA"/>
    <w:rsid w:val="001951FE"/>
    <w:rsid w:val="00195524"/>
    <w:rsid w:val="00195983"/>
    <w:rsid w:val="00195C2B"/>
    <w:rsid w:val="00196094"/>
    <w:rsid w:val="00196599"/>
    <w:rsid w:val="00196666"/>
    <w:rsid w:val="00196818"/>
    <w:rsid w:val="001969BB"/>
    <w:rsid w:val="00196B82"/>
    <w:rsid w:val="001970E2"/>
    <w:rsid w:val="0019749E"/>
    <w:rsid w:val="001A03F3"/>
    <w:rsid w:val="001A0CD6"/>
    <w:rsid w:val="001A0DD6"/>
    <w:rsid w:val="001A1741"/>
    <w:rsid w:val="001A1751"/>
    <w:rsid w:val="001A17A8"/>
    <w:rsid w:val="001A18C2"/>
    <w:rsid w:val="001A20EB"/>
    <w:rsid w:val="001A2267"/>
    <w:rsid w:val="001A2398"/>
    <w:rsid w:val="001A27A6"/>
    <w:rsid w:val="001A28F6"/>
    <w:rsid w:val="001A2908"/>
    <w:rsid w:val="001A2B63"/>
    <w:rsid w:val="001A3153"/>
    <w:rsid w:val="001A3216"/>
    <w:rsid w:val="001A333C"/>
    <w:rsid w:val="001A39B9"/>
    <w:rsid w:val="001A3BFB"/>
    <w:rsid w:val="001A3D99"/>
    <w:rsid w:val="001A4625"/>
    <w:rsid w:val="001A464A"/>
    <w:rsid w:val="001A4C6B"/>
    <w:rsid w:val="001A4D8F"/>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63F"/>
    <w:rsid w:val="001B5978"/>
    <w:rsid w:val="001B5C08"/>
    <w:rsid w:val="001B5E0C"/>
    <w:rsid w:val="001B5E83"/>
    <w:rsid w:val="001B60EC"/>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5F4"/>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A4"/>
    <w:rsid w:val="001D49BE"/>
    <w:rsid w:val="001D506E"/>
    <w:rsid w:val="001D51A5"/>
    <w:rsid w:val="001D54C3"/>
    <w:rsid w:val="001D560C"/>
    <w:rsid w:val="001D60BB"/>
    <w:rsid w:val="001D63D3"/>
    <w:rsid w:val="001D641E"/>
    <w:rsid w:val="001D6E96"/>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9FD"/>
    <w:rsid w:val="001E4C4A"/>
    <w:rsid w:val="001E5113"/>
    <w:rsid w:val="001E538B"/>
    <w:rsid w:val="001E55F1"/>
    <w:rsid w:val="001E569B"/>
    <w:rsid w:val="001E5C09"/>
    <w:rsid w:val="001E5C2A"/>
    <w:rsid w:val="001E69EE"/>
    <w:rsid w:val="001E6D7F"/>
    <w:rsid w:val="001E71C7"/>
    <w:rsid w:val="001E7A51"/>
    <w:rsid w:val="001E7DA7"/>
    <w:rsid w:val="001E7F47"/>
    <w:rsid w:val="001F0274"/>
    <w:rsid w:val="001F03AB"/>
    <w:rsid w:val="001F05A3"/>
    <w:rsid w:val="001F07D3"/>
    <w:rsid w:val="001F0AC5"/>
    <w:rsid w:val="001F0C25"/>
    <w:rsid w:val="001F1428"/>
    <w:rsid w:val="001F143C"/>
    <w:rsid w:val="001F1BB2"/>
    <w:rsid w:val="001F1C39"/>
    <w:rsid w:val="001F1CFB"/>
    <w:rsid w:val="001F220C"/>
    <w:rsid w:val="001F25E3"/>
    <w:rsid w:val="001F29E2"/>
    <w:rsid w:val="001F2A17"/>
    <w:rsid w:val="001F2D75"/>
    <w:rsid w:val="001F3181"/>
    <w:rsid w:val="001F41B5"/>
    <w:rsid w:val="001F42CA"/>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6A45"/>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4879"/>
    <w:rsid w:val="002253DC"/>
    <w:rsid w:val="002254A6"/>
    <w:rsid w:val="0022600D"/>
    <w:rsid w:val="002264BF"/>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6529"/>
    <w:rsid w:val="00237309"/>
    <w:rsid w:val="00237701"/>
    <w:rsid w:val="00237769"/>
    <w:rsid w:val="0023788F"/>
    <w:rsid w:val="002403E6"/>
    <w:rsid w:val="002405AD"/>
    <w:rsid w:val="00240926"/>
    <w:rsid w:val="00240DCB"/>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47512"/>
    <w:rsid w:val="00250B07"/>
    <w:rsid w:val="00250E55"/>
    <w:rsid w:val="002518E2"/>
    <w:rsid w:val="00251BBB"/>
    <w:rsid w:val="00251E74"/>
    <w:rsid w:val="00251F5B"/>
    <w:rsid w:val="00252067"/>
    <w:rsid w:val="00252154"/>
    <w:rsid w:val="0025237C"/>
    <w:rsid w:val="0025242A"/>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81"/>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7FE"/>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977"/>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20E"/>
    <w:rsid w:val="00291509"/>
    <w:rsid w:val="00291834"/>
    <w:rsid w:val="00291C02"/>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801"/>
    <w:rsid w:val="002B0907"/>
    <w:rsid w:val="002B0974"/>
    <w:rsid w:val="002B0DD5"/>
    <w:rsid w:val="002B0FC1"/>
    <w:rsid w:val="002B24C1"/>
    <w:rsid w:val="002B2ED7"/>
    <w:rsid w:val="002B3268"/>
    <w:rsid w:val="002B3279"/>
    <w:rsid w:val="002B33C2"/>
    <w:rsid w:val="002B3543"/>
    <w:rsid w:val="002B3CB4"/>
    <w:rsid w:val="002B3F23"/>
    <w:rsid w:val="002B469C"/>
    <w:rsid w:val="002B4B68"/>
    <w:rsid w:val="002B4E30"/>
    <w:rsid w:val="002B5131"/>
    <w:rsid w:val="002B5413"/>
    <w:rsid w:val="002B5750"/>
    <w:rsid w:val="002B5907"/>
    <w:rsid w:val="002B5BE4"/>
    <w:rsid w:val="002B5F0D"/>
    <w:rsid w:val="002B6031"/>
    <w:rsid w:val="002B60A5"/>
    <w:rsid w:val="002B60A8"/>
    <w:rsid w:val="002B687C"/>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BF"/>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738"/>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CEB"/>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D36"/>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A14"/>
    <w:rsid w:val="00301A53"/>
    <w:rsid w:val="00301C7A"/>
    <w:rsid w:val="00301F96"/>
    <w:rsid w:val="003022A2"/>
    <w:rsid w:val="003022CE"/>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17B25"/>
    <w:rsid w:val="00320152"/>
    <w:rsid w:val="003204AC"/>
    <w:rsid w:val="0032081A"/>
    <w:rsid w:val="003208D9"/>
    <w:rsid w:val="00320C46"/>
    <w:rsid w:val="003211E7"/>
    <w:rsid w:val="00321248"/>
    <w:rsid w:val="00321257"/>
    <w:rsid w:val="00321286"/>
    <w:rsid w:val="003214AE"/>
    <w:rsid w:val="00321A45"/>
    <w:rsid w:val="00321CCB"/>
    <w:rsid w:val="00322443"/>
    <w:rsid w:val="00322450"/>
    <w:rsid w:val="00322F03"/>
    <w:rsid w:val="003230FE"/>
    <w:rsid w:val="00323560"/>
    <w:rsid w:val="0032357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112"/>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211"/>
    <w:rsid w:val="00350683"/>
    <w:rsid w:val="00350C8A"/>
    <w:rsid w:val="00351190"/>
    <w:rsid w:val="003519FD"/>
    <w:rsid w:val="00351AAA"/>
    <w:rsid w:val="00351AC5"/>
    <w:rsid w:val="00351B28"/>
    <w:rsid w:val="00351C85"/>
    <w:rsid w:val="003526A4"/>
    <w:rsid w:val="00352BA9"/>
    <w:rsid w:val="00352C1C"/>
    <w:rsid w:val="00352E11"/>
    <w:rsid w:val="00352ECB"/>
    <w:rsid w:val="003531F8"/>
    <w:rsid w:val="00353563"/>
    <w:rsid w:val="00353573"/>
    <w:rsid w:val="003539F6"/>
    <w:rsid w:val="00353C91"/>
    <w:rsid w:val="00354077"/>
    <w:rsid w:val="003540E2"/>
    <w:rsid w:val="0035425E"/>
    <w:rsid w:val="00354C12"/>
    <w:rsid w:val="00354DF4"/>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A34"/>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7B0"/>
    <w:rsid w:val="0038182D"/>
    <w:rsid w:val="00381C61"/>
    <w:rsid w:val="00381E0F"/>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1B94"/>
    <w:rsid w:val="00392321"/>
    <w:rsid w:val="0039294D"/>
    <w:rsid w:val="00392C49"/>
    <w:rsid w:val="00392E06"/>
    <w:rsid w:val="00392E8B"/>
    <w:rsid w:val="00393511"/>
    <w:rsid w:val="003935C9"/>
    <w:rsid w:val="00393718"/>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102"/>
    <w:rsid w:val="003A1404"/>
    <w:rsid w:val="003A1487"/>
    <w:rsid w:val="003A19A8"/>
    <w:rsid w:val="003A22C7"/>
    <w:rsid w:val="003A252A"/>
    <w:rsid w:val="003A25C0"/>
    <w:rsid w:val="003A27E5"/>
    <w:rsid w:val="003A3126"/>
    <w:rsid w:val="003A33C7"/>
    <w:rsid w:val="003A3A90"/>
    <w:rsid w:val="003A3B8B"/>
    <w:rsid w:val="003A3C38"/>
    <w:rsid w:val="003A3C7C"/>
    <w:rsid w:val="003A3F7A"/>
    <w:rsid w:val="003A40BD"/>
    <w:rsid w:val="003A412A"/>
    <w:rsid w:val="003A4487"/>
    <w:rsid w:val="003A4BCA"/>
    <w:rsid w:val="003A4D95"/>
    <w:rsid w:val="003A513E"/>
    <w:rsid w:val="003A547E"/>
    <w:rsid w:val="003A56B8"/>
    <w:rsid w:val="003A5826"/>
    <w:rsid w:val="003A63D4"/>
    <w:rsid w:val="003A6609"/>
    <w:rsid w:val="003A6B42"/>
    <w:rsid w:val="003A6D93"/>
    <w:rsid w:val="003A7394"/>
    <w:rsid w:val="003A750C"/>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6E6"/>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A18"/>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DE8"/>
    <w:rsid w:val="003C6F5D"/>
    <w:rsid w:val="003C72E0"/>
    <w:rsid w:val="003D05D6"/>
    <w:rsid w:val="003D0750"/>
    <w:rsid w:val="003D088A"/>
    <w:rsid w:val="003D0B8D"/>
    <w:rsid w:val="003D1249"/>
    <w:rsid w:val="003D1498"/>
    <w:rsid w:val="003D1940"/>
    <w:rsid w:val="003D1B34"/>
    <w:rsid w:val="003D1F47"/>
    <w:rsid w:val="003D1FEE"/>
    <w:rsid w:val="003D2046"/>
    <w:rsid w:val="003D23C9"/>
    <w:rsid w:val="003D2746"/>
    <w:rsid w:val="003D2A25"/>
    <w:rsid w:val="003D2DE0"/>
    <w:rsid w:val="003D2E6E"/>
    <w:rsid w:val="003D2F03"/>
    <w:rsid w:val="003D3452"/>
    <w:rsid w:val="003D387D"/>
    <w:rsid w:val="003D40E1"/>
    <w:rsid w:val="003D42BB"/>
    <w:rsid w:val="003D43BA"/>
    <w:rsid w:val="003D4403"/>
    <w:rsid w:val="003D48BB"/>
    <w:rsid w:val="003D48D4"/>
    <w:rsid w:val="003D5553"/>
    <w:rsid w:val="003D57B1"/>
    <w:rsid w:val="003D5B62"/>
    <w:rsid w:val="003D5E51"/>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8C6"/>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6A5"/>
    <w:rsid w:val="00427E0D"/>
    <w:rsid w:val="00430208"/>
    <w:rsid w:val="004305AC"/>
    <w:rsid w:val="004307F4"/>
    <w:rsid w:val="0043087E"/>
    <w:rsid w:val="0043140F"/>
    <w:rsid w:val="00431472"/>
    <w:rsid w:val="004314E3"/>
    <w:rsid w:val="00431718"/>
    <w:rsid w:val="00431B83"/>
    <w:rsid w:val="00431C7B"/>
    <w:rsid w:val="00431E53"/>
    <w:rsid w:val="0043231C"/>
    <w:rsid w:val="004327CE"/>
    <w:rsid w:val="00432915"/>
    <w:rsid w:val="00432B1D"/>
    <w:rsid w:val="00432F57"/>
    <w:rsid w:val="0043342B"/>
    <w:rsid w:val="004339A8"/>
    <w:rsid w:val="00433A08"/>
    <w:rsid w:val="00433A80"/>
    <w:rsid w:val="00433DAF"/>
    <w:rsid w:val="00433FDE"/>
    <w:rsid w:val="004341C8"/>
    <w:rsid w:val="0043431C"/>
    <w:rsid w:val="0043472E"/>
    <w:rsid w:val="0043495A"/>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737"/>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5CC"/>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4D0A"/>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7CE"/>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423"/>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0B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0C4"/>
    <w:rsid w:val="005104B2"/>
    <w:rsid w:val="00510CC3"/>
    <w:rsid w:val="005110A5"/>
    <w:rsid w:val="0051143A"/>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6A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37466"/>
    <w:rsid w:val="005401BA"/>
    <w:rsid w:val="00540255"/>
    <w:rsid w:val="005403A5"/>
    <w:rsid w:val="00540516"/>
    <w:rsid w:val="00540744"/>
    <w:rsid w:val="00540A49"/>
    <w:rsid w:val="00540CBC"/>
    <w:rsid w:val="0054103F"/>
    <w:rsid w:val="005411DE"/>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9EE"/>
    <w:rsid w:val="00560E31"/>
    <w:rsid w:val="0056115F"/>
    <w:rsid w:val="005611DB"/>
    <w:rsid w:val="00561234"/>
    <w:rsid w:val="00561329"/>
    <w:rsid w:val="00561E8D"/>
    <w:rsid w:val="00561F12"/>
    <w:rsid w:val="00562168"/>
    <w:rsid w:val="005623AF"/>
    <w:rsid w:val="00562885"/>
    <w:rsid w:val="005628D7"/>
    <w:rsid w:val="00562AE6"/>
    <w:rsid w:val="00562C27"/>
    <w:rsid w:val="00562EB5"/>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983"/>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4F39"/>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D4A"/>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9E"/>
    <w:rsid w:val="005D50FC"/>
    <w:rsid w:val="005D55F8"/>
    <w:rsid w:val="005D5737"/>
    <w:rsid w:val="005D5D09"/>
    <w:rsid w:val="005D61EB"/>
    <w:rsid w:val="005D6756"/>
    <w:rsid w:val="005D68C1"/>
    <w:rsid w:val="005D6E6D"/>
    <w:rsid w:val="005D7079"/>
    <w:rsid w:val="005D7ADF"/>
    <w:rsid w:val="005D7B77"/>
    <w:rsid w:val="005E00A0"/>
    <w:rsid w:val="005E0A72"/>
    <w:rsid w:val="005E0CBC"/>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43F"/>
    <w:rsid w:val="00606583"/>
    <w:rsid w:val="006066AF"/>
    <w:rsid w:val="00606801"/>
    <w:rsid w:val="00606951"/>
    <w:rsid w:val="00606FDE"/>
    <w:rsid w:val="00606FE0"/>
    <w:rsid w:val="00607C33"/>
    <w:rsid w:val="00607CCC"/>
    <w:rsid w:val="00607CD9"/>
    <w:rsid w:val="00607D2A"/>
    <w:rsid w:val="00610C9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92F"/>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27F97"/>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0AE7"/>
    <w:rsid w:val="006415BA"/>
    <w:rsid w:val="00641D60"/>
    <w:rsid w:val="00641DA7"/>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56D"/>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547"/>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11"/>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1B5D"/>
    <w:rsid w:val="006A27E4"/>
    <w:rsid w:val="006A281E"/>
    <w:rsid w:val="006A2B91"/>
    <w:rsid w:val="006A31DE"/>
    <w:rsid w:val="006A3442"/>
    <w:rsid w:val="006A367D"/>
    <w:rsid w:val="006A3771"/>
    <w:rsid w:val="006A3958"/>
    <w:rsid w:val="006A3E37"/>
    <w:rsid w:val="006A4412"/>
    <w:rsid w:val="006A4661"/>
    <w:rsid w:val="006A4786"/>
    <w:rsid w:val="006A4E63"/>
    <w:rsid w:val="006A4F8F"/>
    <w:rsid w:val="006A52C6"/>
    <w:rsid w:val="006A547E"/>
    <w:rsid w:val="006A55FA"/>
    <w:rsid w:val="006A5AFD"/>
    <w:rsid w:val="006A5C0F"/>
    <w:rsid w:val="006A5CD9"/>
    <w:rsid w:val="006A5D98"/>
    <w:rsid w:val="006A5DF5"/>
    <w:rsid w:val="006A607F"/>
    <w:rsid w:val="006A62D4"/>
    <w:rsid w:val="006A634A"/>
    <w:rsid w:val="006A6F69"/>
    <w:rsid w:val="006A73CA"/>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7A9"/>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473"/>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7EE"/>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CBA"/>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250"/>
    <w:rsid w:val="007558B9"/>
    <w:rsid w:val="00755CA2"/>
    <w:rsid w:val="00755DE4"/>
    <w:rsid w:val="007561BD"/>
    <w:rsid w:val="00756703"/>
    <w:rsid w:val="00756D53"/>
    <w:rsid w:val="00756F19"/>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85D"/>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CD3"/>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97E2A"/>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392"/>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7E6"/>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883"/>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73"/>
    <w:rsid w:val="008110E7"/>
    <w:rsid w:val="008115CB"/>
    <w:rsid w:val="00811964"/>
    <w:rsid w:val="00812328"/>
    <w:rsid w:val="00812600"/>
    <w:rsid w:val="00812B39"/>
    <w:rsid w:val="00812B9E"/>
    <w:rsid w:val="00813D5B"/>
    <w:rsid w:val="00814276"/>
    <w:rsid w:val="0081467A"/>
    <w:rsid w:val="00814AC5"/>
    <w:rsid w:val="00814C76"/>
    <w:rsid w:val="00815606"/>
    <w:rsid w:val="00815C51"/>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205"/>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4AD"/>
    <w:rsid w:val="0083082D"/>
    <w:rsid w:val="00830985"/>
    <w:rsid w:val="0083098E"/>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4CB9"/>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202"/>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2B6"/>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514"/>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6B2"/>
    <w:rsid w:val="008D175C"/>
    <w:rsid w:val="008D1864"/>
    <w:rsid w:val="008D1B86"/>
    <w:rsid w:val="008D1E6C"/>
    <w:rsid w:val="008D1F26"/>
    <w:rsid w:val="008D2897"/>
    <w:rsid w:val="008D2A59"/>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130C"/>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7E0"/>
    <w:rsid w:val="008E7A3B"/>
    <w:rsid w:val="008E7CE2"/>
    <w:rsid w:val="008F007D"/>
    <w:rsid w:val="008F04A9"/>
    <w:rsid w:val="008F0BD2"/>
    <w:rsid w:val="008F13B7"/>
    <w:rsid w:val="008F1DAD"/>
    <w:rsid w:val="008F2D5B"/>
    <w:rsid w:val="008F3819"/>
    <w:rsid w:val="008F4990"/>
    <w:rsid w:val="008F4D11"/>
    <w:rsid w:val="008F5038"/>
    <w:rsid w:val="008F57B8"/>
    <w:rsid w:val="008F5E41"/>
    <w:rsid w:val="008F6022"/>
    <w:rsid w:val="008F602F"/>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5E91"/>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5241"/>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2FA"/>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4868"/>
    <w:rsid w:val="0095525A"/>
    <w:rsid w:val="00955AA5"/>
    <w:rsid w:val="00956900"/>
    <w:rsid w:val="009569E0"/>
    <w:rsid w:val="00956BF4"/>
    <w:rsid w:val="009573B9"/>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6F73"/>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50"/>
    <w:rsid w:val="00973C62"/>
    <w:rsid w:val="00973E77"/>
    <w:rsid w:val="0097433D"/>
    <w:rsid w:val="00974942"/>
    <w:rsid w:val="00974C6F"/>
    <w:rsid w:val="00975454"/>
    <w:rsid w:val="00975958"/>
    <w:rsid w:val="00975D35"/>
    <w:rsid w:val="00976C31"/>
    <w:rsid w:val="0097722A"/>
    <w:rsid w:val="00977328"/>
    <w:rsid w:val="00977763"/>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1F"/>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BC"/>
    <w:rsid w:val="009A14F4"/>
    <w:rsid w:val="009A1714"/>
    <w:rsid w:val="009A180B"/>
    <w:rsid w:val="009A19AC"/>
    <w:rsid w:val="009A27D4"/>
    <w:rsid w:val="009A283F"/>
    <w:rsid w:val="009A2C3F"/>
    <w:rsid w:val="009A2CB4"/>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696A"/>
    <w:rsid w:val="009A702B"/>
    <w:rsid w:val="009A7151"/>
    <w:rsid w:val="009A799E"/>
    <w:rsid w:val="009A7C95"/>
    <w:rsid w:val="009B0F82"/>
    <w:rsid w:val="009B138A"/>
    <w:rsid w:val="009B1561"/>
    <w:rsid w:val="009B1638"/>
    <w:rsid w:val="009B1ABE"/>
    <w:rsid w:val="009B1C9E"/>
    <w:rsid w:val="009B2030"/>
    <w:rsid w:val="009B23A3"/>
    <w:rsid w:val="009B24AC"/>
    <w:rsid w:val="009B27CE"/>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150"/>
    <w:rsid w:val="009C0266"/>
    <w:rsid w:val="009C0B2C"/>
    <w:rsid w:val="009C0CDF"/>
    <w:rsid w:val="009C0E27"/>
    <w:rsid w:val="009C1190"/>
    <w:rsid w:val="009C15AB"/>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2D4"/>
    <w:rsid w:val="009D3317"/>
    <w:rsid w:val="009D33EA"/>
    <w:rsid w:val="009D3A34"/>
    <w:rsid w:val="009D3A80"/>
    <w:rsid w:val="009D3AE5"/>
    <w:rsid w:val="009D4C87"/>
    <w:rsid w:val="009D4D9A"/>
    <w:rsid w:val="009D4E66"/>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BA4"/>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575"/>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416"/>
    <w:rsid w:val="00A066DF"/>
    <w:rsid w:val="00A06FBF"/>
    <w:rsid w:val="00A070CB"/>
    <w:rsid w:val="00A07806"/>
    <w:rsid w:val="00A07888"/>
    <w:rsid w:val="00A079DF"/>
    <w:rsid w:val="00A07CEA"/>
    <w:rsid w:val="00A07FA0"/>
    <w:rsid w:val="00A100A6"/>
    <w:rsid w:val="00A10253"/>
    <w:rsid w:val="00A10791"/>
    <w:rsid w:val="00A10989"/>
    <w:rsid w:val="00A10C1E"/>
    <w:rsid w:val="00A10C71"/>
    <w:rsid w:val="00A111FD"/>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6D2"/>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357"/>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CD7"/>
    <w:rsid w:val="00A72E73"/>
    <w:rsid w:val="00A73380"/>
    <w:rsid w:val="00A7349B"/>
    <w:rsid w:val="00A736D9"/>
    <w:rsid w:val="00A739B6"/>
    <w:rsid w:val="00A741FC"/>
    <w:rsid w:val="00A7434F"/>
    <w:rsid w:val="00A74614"/>
    <w:rsid w:val="00A74802"/>
    <w:rsid w:val="00A7499A"/>
    <w:rsid w:val="00A74B24"/>
    <w:rsid w:val="00A75484"/>
    <w:rsid w:val="00A75792"/>
    <w:rsid w:val="00A75811"/>
    <w:rsid w:val="00A758BD"/>
    <w:rsid w:val="00A75AC0"/>
    <w:rsid w:val="00A75CFB"/>
    <w:rsid w:val="00A75D3C"/>
    <w:rsid w:val="00A763CB"/>
    <w:rsid w:val="00A76A46"/>
    <w:rsid w:val="00A76C95"/>
    <w:rsid w:val="00A76D81"/>
    <w:rsid w:val="00A77233"/>
    <w:rsid w:val="00A773EE"/>
    <w:rsid w:val="00A774C2"/>
    <w:rsid w:val="00A77A28"/>
    <w:rsid w:val="00A77B78"/>
    <w:rsid w:val="00A77F8B"/>
    <w:rsid w:val="00A77FB8"/>
    <w:rsid w:val="00A8009F"/>
    <w:rsid w:val="00A80320"/>
    <w:rsid w:val="00A80653"/>
    <w:rsid w:val="00A8072D"/>
    <w:rsid w:val="00A80EFB"/>
    <w:rsid w:val="00A81232"/>
    <w:rsid w:val="00A81AD1"/>
    <w:rsid w:val="00A81C3D"/>
    <w:rsid w:val="00A8229F"/>
    <w:rsid w:val="00A822B3"/>
    <w:rsid w:val="00A82A02"/>
    <w:rsid w:val="00A8309A"/>
    <w:rsid w:val="00A835DF"/>
    <w:rsid w:val="00A83676"/>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4E"/>
    <w:rsid w:val="00A959BF"/>
    <w:rsid w:val="00A95DC8"/>
    <w:rsid w:val="00A96141"/>
    <w:rsid w:val="00A96291"/>
    <w:rsid w:val="00A96400"/>
    <w:rsid w:val="00A9692C"/>
    <w:rsid w:val="00A96E1E"/>
    <w:rsid w:val="00A97029"/>
    <w:rsid w:val="00A97280"/>
    <w:rsid w:val="00A97378"/>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3B"/>
    <w:rsid w:val="00AA6D7E"/>
    <w:rsid w:val="00AA7326"/>
    <w:rsid w:val="00AA77D4"/>
    <w:rsid w:val="00AA7B16"/>
    <w:rsid w:val="00AA7D35"/>
    <w:rsid w:val="00AA7D5D"/>
    <w:rsid w:val="00AB0440"/>
    <w:rsid w:val="00AB09B5"/>
    <w:rsid w:val="00AB0F4A"/>
    <w:rsid w:val="00AB1E7B"/>
    <w:rsid w:val="00AB1ED3"/>
    <w:rsid w:val="00AB1FA1"/>
    <w:rsid w:val="00AB25E9"/>
    <w:rsid w:val="00AB2840"/>
    <w:rsid w:val="00AB33DD"/>
    <w:rsid w:val="00AB368A"/>
    <w:rsid w:val="00AB387A"/>
    <w:rsid w:val="00AB38E6"/>
    <w:rsid w:val="00AB3DEF"/>
    <w:rsid w:val="00AB3E6A"/>
    <w:rsid w:val="00AB407F"/>
    <w:rsid w:val="00AB43D6"/>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2CF6"/>
    <w:rsid w:val="00AD34E7"/>
    <w:rsid w:val="00AD366B"/>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1308"/>
    <w:rsid w:val="00AE14F5"/>
    <w:rsid w:val="00AE2498"/>
    <w:rsid w:val="00AE2771"/>
    <w:rsid w:val="00AE28CF"/>
    <w:rsid w:val="00AE2F05"/>
    <w:rsid w:val="00AE30B1"/>
    <w:rsid w:val="00AE3266"/>
    <w:rsid w:val="00AE34FF"/>
    <w:rsid w:val="00AE37DE"/>
    <w:rsid w:val="00AE3C22"/>
    <w:rsid w:val="00AE3D3C"/>
    <w:rsid w:val="00AE4775"/>
    <w:rsid w:val="00AE47DC"/>
    <w:rsid w:val="00AE48DB"/>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7C8"/>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0FCE"/>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25"/>
    <w:rsid w:val="00B070E7"/>
    <w:rsid w:val="00B0745A"/>
    <w:rsid w:val="00B076F8"/>
    <w:rsid w:val="00B101CE"/>
    <w:rsid w:val="00B10E18"/>
    <w:rsid w:val="00B111EA"/>
    <w:rsid w:val="00B116F4"/>
    <w:rsid w:val="00B11CCC"/>
    <w:rsid w:val="00B11DD6"/>
    <w:rsid w:val="00B11EA1"/>
    <w:rsid w:val="00B128D0"/>
    <w:rsid w:val="00B12B8D"/>
    <w:rsid w:val="00B12DFC"/>
    <w:rsid w:val="00B12E9A"/>
    <w:rsid w:val="00B13082"/>
    <w:rsid w:val="00B14042"/>
    <w:rsid w:val="00B142C9"/>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9C"/>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8BD"/>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4F14"/>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8C8"/>
    <w:rsid w:val="00B64EDD"/>
    <w:rsid w:val="00B6509E"/>
    <w:rsid w:val="00B65698"/>
    <w:rsid w:val="00B65C0C"/>
    <w:rsid w:val="00B65C95"/>
    <w:rsid w:val="00B66321"/>
    <w:rsid w:val="00B664CA"/>
    <w:rsid w:val="00B666FC"/>
    <w:rsid w:val="00B66831"/>
    <w:rsid w:val="00B66CA2"/>
    <w:rsid w:val="00B66D1D"/>
    <w:rsid w:val="00B67394"/>
    <w:rsid w:val="00B67A81"/>
    <w:rsid w:val="00B67B70"/>
    <w:rsid w:val="00B67F15"/>
    <w:rsid w:val="00B70178"/>
    <w:rsid w:val="00B702B4"/>
    <w:rsid w:val="00B702FA"/>
    <w:rsid w:val="00B7059F"/>
    <w:rsid w:val="00B70B2C"/>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2B6"/>
    <w:rsid w:val="00B9747D"/>
    <w:rsid w:val="00B975A2"/>
    <w:rsid w:val="00B97BA9"/>
    <w:rsid w:val="00B97FD6"/>
    <w:rsid w:val="00BA0591"/>
    <w:rsid w:val="00BA0684"/>
    <w:rsid w:val="00BA07DE"/>
    <w:rsid w:val="00BA08D0"/>
    <w:rsid w:val="00BA0F4C"/>
    <w:rsid w:val="00BA13B3"/>
    <w:rsid w:val="00BA141F"/>
    <w:rsid w:val="00BA1627"/>
    <w:rsid w:val="00BA186E"/>
    <w:rsid w:val="00BA1973"/>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14"/>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7A6"/>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E7679"/>
    <w:rsid w:val="00BF0130"/>
    <w:rsid w:val="00BF0AB0"/>
    <w:rsid w:val="00BF10B3"/>
    <w:rsid w:val="00BF124D"/>
    <w:rsid w:val="00BF1BD8"/>
    <w:rsid w:val="00BF1C24"/>
    <w:rsid w:val="00BF2085"/>
    <w:rsid w:val="00BF2354"/>
    <w:rsid w:val="00BF287A"/>
    <w:rsid w:val="00BF3102"/>
    <w:rsid w:val="00BF3452"/>
    <w:rsid w:val="00BF34B9"/>
    <w:rsid w:val="00BF4CA4"/>
    <w:rsid w:val="00BF4D18"/>
    <w:rsid w:val="00BF4EB0"/>
    <w:rsid w:val="00BF50FE"/>
    <w:rsid w:val="00BF566E"/>
    <w:rsid w:val="00BF5FC1"/>
    <w:rsid w:val="00BF627D"/>
    <w:rsid w:val="00BF670F"/>
    <w:rsid w:val="00BF6780"/>
    <w:rsid w:val="00BF6BC8"/>
    <w:rsid w:val="00BF6FB5"/>
    <w:rsid w:val="00BF7F32"/>
    <w:rsid w:val="00C00155"/>
    <w:rsid w:val="00C001B2"/>
    <w:rsid w:val="00C00B9E"/>
    <w:rsid w:val="00C01061"/>
    <w:rsid w:val="00C01A2D"/>
    <w:rsid w:val="00C01B81"/>
    <w:rsid w:val="00C01C08"/>
    <w:rsid w:val="00C01DE8"/>
    <w:rsid w:val="00C027AF"/>
    <w:rsid w:val="00C02B61"/>
    <w:rsid w:val="00C03252"/>
    <w:rsid w:val="00C03366"/>
    <w:rsid w:val="00C03439"/>
    <w:rsid w:val="00C03BA2"/>
    <w:rsid w:val="00C03FA7"/>
    <w:rsid w:val="00C04292"/>
    <w:rsid w:val="00C04673"/>
    <w:rsid w:val="00C05147"/>
    <w:rsid w:val="00C05A1A"/>
    <w:rsid w:val="00C0656F"/>
    <w:rsid w:val="00C065EA"/>
    <w:rsid w:val="00C0672D"/>
    <w:rsid w:val="00C0679C"/>
    <w:rsid w:val="00C069E0"/>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1"/>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38"/>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5796F"/>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A97"/>
    <w:rsid w:val="00C71C57"/>
    <w:rsid w:val="00C71D91"/>
    <w:rsid w:val="00C72610"/>
    <w:rsid w:val="00C72B20"/>
    <w:rsid w:val="00C72BF5"/>
    <w:rsid w:val="00C72DCF"/>
    <w:rsid w:val="00C72E84"/>
    <w:rsid w:val="00C73F84"/>
    <w:rsid w:val="00C74540"/>
    <w:rsid w:val="00C74696"/>
    <w:rsid w:val="00C7477F"/>
    <w:rsid w:val="00C75069"/>
    <w:rsid w:val="00C75411"/>
    <w:rsid w:val="00C75CA4"/>
    <w:rsid w:val="00C75E0D"/>
    <w:rsid w:val="00C75F7C"/>
    <w:rsid w:val="00C75FE5"/>
    <w:rsid w:val="00C761C4"/>
    <w:rsid w:val="00C76A03"/>
    <w:rsid w:val="00C76E66"/>
    <w:rsid w:val="00C77378"/>
    <w:rsid w:val="00C77521"/>
    <w:rsid w:val="00C7762E"/>
    <w:rsid w:val="00C77C5C"/>
    <w:rsid w:val="00C801B2"/>
    <w:rsid w:val="00C80930"/>
    <w:rsid w:val="00C80E4F"/>
    <w:rsid w:val="00C815F1"/>
    <w:rsid w:val="00C81C67"/>
    <w:rsid w:val="00C821BC"/>
    <w:rsid w:val="00C8237E"/>
    <w:rsid w:val="00C8252A"/>
    <w:rsid w:val="00C8259E"/>
    <w:rsid w:val="00C8359D"/>
    <w:rsid w:val="00C838DE"/>
    <w:rsid w:val="00C8403F"/>
    <w:rsid w:val="00C84650"/>
    <w:rsid w:val="00C84A2A"/>
    <w:rsid w:val="00C84C70"/>
    <w:rsid w:val="00C85C28"/>
    <w:rsid w:val="00C85F20"/>
    <w:rsid w:val="00C8694C"/>
    <w:rsid w:val="00C8727F"/>
    <w:rsid w:val="00C87314"/>
    <w:rsid w:val="00C8749E"/>
    <w:rsid w:val="00C8760F"/>
    <w:rsid w:val="00C87776"/>
    <w:rsid w:val="00C904BA"/>
    <w:rsid w:val="00C90582"/>
    <w:rsid w:val="00C90727"/>
    <w:rsid w:val="00C9096C"/>
    <w:rsid w:val="00C90A49"/>
    <w:rsid w:val="00C90CAB"/>
    <w:rsid w:val="00C90DDE"/>
    <w:rsid w:val="00C91666"/>
    <w:rsid w:val="00C91706"/>
    <w:rsid w:val="00C91708"/>
    <w:rsid w:val="00C91F3C"/>
    <w:rsid w:val="00C92182"/>
    <w:rsid w:val="00C92A5E"/>
    <w:rsid w:val="00C93137"/>
    <w:rsid w:val="00C932DC"/>
    <w:rsid w:val="00C93600"/>
    <w:rsid w:val="00C939EE"/>
    <w:rsid w:val="00C93DE8"/>
    <w:rsid w:val="00C94A41"/>
    <w:rsid w:val="00C95032"/>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4E5"/>
    <w:rsid w:val="00CA1516"/>
    <w:rsid w:val="00CA18A3"/>
    <w:rsid w:val="00CA1EFA"/>
    <w:rsid w:val="00CA200E"/>
    <w:rsid w:val="00CA2403"/>
    <w:rsid w:val="00CA2634"/>
    <w:rsid w:val="00CA26CB"/>
    <w:rsid w:val="00CA2D5F"/>
    <w:rsid w:val="00CA2E88"/>
    <w:rsid w:val="00CA2ECD"/>
    <w:rsid w:val="00CA3071"/>
    <w:rsid w:val="00CA39ED"/>
    <w:rsid w:val="00CA3BA3"/>
    <w:rsid w:val="00CA3C3F"/>
    <w:rsid w:val="00CA401E"/>
    <w:rsid w:val="00CA527C"/>
    <w:rsid w:val="00CA63A4"/>
    <w:rsid w:val="00CA675C"/>
    <w:rsid w:val="00CA6A3C"/>
    <w:rsid w:val="00CA6DDE"/>
    <w:rsid w:val="00CA7022"/>
    <w:rsid w:val="00CA72D5"/>
    <w:rsid w:val="00CA74A0"/>
    <w:rsid w:val="00CA78CA"/>
    <w:rsid w:val="00CA7A51"/>
    <w:rsid w:val="00CA7C4B"/>
    <w:rsid w:val="00CB0E86"/>
    <w:rsid w:val="00CB102C"/>
    <w:rsid w:val="00CB17C2"/>
    <w:rsid w:val="00CB1B98"/>
    <w:rsid w:val="00CB202E"/>
    <w:rsid w:val="00CB239F"/>
    <w:rsid w:val="00CB2523"/>
    <w:rsid w:val="00CB25D8"/>
    <w:rsid w:val="00CB28F5"/>
    <w:rsid w:val="00CB3B11"/>
    <w:rsid w:val="00CB408C"/>
    <w:rsid w:val="00CB4196"/>
    <w:rsid w:val="00CB41D8"/>
    <w:rsid w:val="00CB42E5"/>
    <w:rsid w:val="00CB4842"/>
    <w:rsid w:val="00CB48A4"/>
    <w:rsid w:val="00CB48F6"/>
    <w:rsid w:val="00CB4FA9"/>
    <w:rsid w:val="00CB4FE8"/>
    <w:rsid w:val="00CB503D"/>
    <w:rsid w:val="00CB5364"/>
    <w:rsid w:val="00CB53F8"/>
    <w:rsid w:val="00CB55BD"/>
    <w:rsid w:val="00CB56BD"/>
    <w:rsid w:val="00CB5D28"/>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3D6"/>
    <w:rsid w:val="00CE4749"/>
    <w:rsid w:val="00CE4D69"/>
    <w:rsid w:val="00CE4DAA"/>
    <w:rsid w:val="00CE52ED"/>
    <w:rsid w:val="00CE559E"/>
    <w:rsid w:val="00CE5E28"/>
    <w:rsid w:val="00CE601A"/>
    <w:rsid w:val="00CE6127"/>
    <w:rsid w:val="00CE61A3"/>
    <w:rsid w:val="00CE6602"/>
    <w:rsid w:val="00CE70C9"/>
    <w:rsid w:val="00CE73A1"/>
    <w:rsid w:val="00CE7665"/>
    <w:rsid w:val="00CE7A39"/>
    <w:rsid w:val="00CE7F8E"/>
    <w:rsid w:val="00CF06A9"/>
    <w:rsid w:val="00CF0F68"/>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69B1"/>
    <w:rsid w:val="00D0707A"/>
    <w:rsid w:val="00D072D0"/>
    <w:rsid w:val="00D075BC"/>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1B"/>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B1F"/>
    <w:rsid w:val="00D25F45"/>
    <w:rsid w:val="00D25FBC"/>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3F6D"/>
    <w:rsid w:val="00D3408E"/>
    <w:rsid w:val="00D3435D"/>
    <w:rsid w:val="00D344CD"/>
    <w:rsid w:val="00D34971"/>
    <w:rsid w:val="00D34DC2"/>
    <w:rsid w:val="00D352A0"/>
    <w:rsid w:val="00D35734"/>
    <w:rsid w:val="00D35791"/>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2DE"/>
    <w:rsid w:val="00D4530C"/>
    <w:rsid w:val="00D45B04"/>
    <w:rsid w:val="00D45DA2"/>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740"/>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8A9"/>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766"/>
    <w:rsid w:val="00D72825"/>
    <w:rsid w:val="00D72C0F"/>
    <w:rsid w:val="00D732D6"/>
    <w:rsid w:val="00D73305"/>
    <w:rsid w:val="00D734A3"/>
    <w:rsid w:val="00D74123"/>
    <w:rsid w:val="00D74D84"/>
    <w:rsid w:val="00D74EA1"/>
    <w:rsid w:val="00D75512"/>
    <w:rsid w:val="00D75923"/>
    <w:rsid w:val="00D759AB"/>
    <w:rsid w:val="00D76BB4"/>
    <w:rsid w:val="00D76BE1"/>
    <w:rsid w:val="00D77256"/>
    <w:rsid w:val="00D77B7F"/>
    <w:rsid w:val="00D803DC"/>
    <w:rsid w:val="00D80D84"/>
    <w:rsid w:val="00D80E78"/>
    <w:rsid w:val="00D80F7D"/>
    <w:rsid w:val="00D8150E"/>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CA2"/>
    <w:rsid w:val="00D84D75"/>
    <w:rsid w:val="00D85543"/>
    <w:rsid w:val="00D85DFE"/>
    <w:rsid w:val="00D862B9"/>
    <w:rsid w:val="00D86371"/>
    <w:rsid w:val="00D863C0"/>
    <w:rsid w:val="00D8648A"/>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1F65"/>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160"/>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0D7E"/>
    <w:rsid w:val="00DC1395"/>
    <w:rsid w:val="00DC1594"/>
    <w:rsid w:val="00DC182B"/>
    <w:rsid w:val="00DC19BB"/>
    <w:rsid w:val="00DC1D68"/>
    <w:rsid w:val="00DC20EB"/>
    <w:rsid w:val="00DC222A"/>
    <w:rsid w:val="00DC2463"/>
    <w:rsid w:val="00DC2ACB"/>
    <w:rsid w:val="00DC33CC"/>
    <w:rsid w:val="00DC3813"/>
    <w:rsid w:val="00DC3A60"/>
    <w:rsid w:val="00DC3CB8"/>
    <w:rsid w:val="00DC3CD1"/>
    <w:rsid w:val="00DC3ECB"/>
    <w:rsid w:val="00DC45DB"/>
    <w:rsid w:val="00DC4C6C"/>
    <w:rsid w:val="00DC4F84"/>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8EB"/>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170"/>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3A51"/>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869"/>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61A"/>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349"/>
    <w:rsid w:val="00E7772A"/>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234"/>
    <w:rsid w:val="00E904C3"/>
    <w:rsid w:val="00E9062E"/>
    <w:rsid w:val="00E909C0"/>
    <w:rsid w:val="00E90D5F"/>
    <w:rsid w:val="00E90D94"/>
    <w:rsid w:val="00E914D5"/>
    <w:rsid w:val="00E91A59"/>
    <w:rsid w:val="00E91D9E"/>
    <w:rsid w:val="00E91EDB"/>
    <w:rsid w:val="00E922A3"/>
    <w:rsid w:val="00E9294F"/>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9B1"/>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19F"/>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888"/>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216"/>
    <w:rsid w:val="00EE0612"/>
    <w:rsid w:val="00EE0631"/>
    <w:rsid w:val="00EE0A1A"/>
    <w:rsid w:val="00EE0C58"/>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765"/>
    <w:rsid w:val="00EF58DF"/>
    <w:rsid w:val="00EF5A9F"/>
    <w:rsid w:val="00EF6476"/>
    <w:rsid w:val="00EF68D7"/>
    <w:rsid w:val="00EF6AF9"/>
    <w:rsid w:val="00EF6D23"/>
    <w:rsid w:val="00EF6D7E"/>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37F"/>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4DF"/>
    <w:rsid w:val="00F1381B"/>
    <w:rsid w:val="00F139C3"/>
    <w:rsid w:val="00F139EB"/>
    <w:rsid w:val="00F13C42"/>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120"/>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872"/>
    <w:rsid w:val="00F44974"/>
    <w:rsid w:val="00F44D10"/>
    <w:rsid w:val="00F44D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5C27"/>
    <w:rsid w:val="00F564A1"/>
    <w:rsid w:val="00F567A4"/>
    <w:rsid w:val="00F57316"/>
    <w:rsid w:val="00F57520"/>
    <w:rsid w:val="00F576A1"/>
    <w:rsid w:val="00F5791C"/>
    <w:rsid w:val="00F57AA8"/>
    <w:rsid w:val="00F57BDD"/>
    <w:rsid w:val="00F57C8A"/>
    <w:rsid w:val="00F57D26"/>
    <w:rsid w:val="00F6000F"/>
    <w:rsid w:val="00F60739"/>
    <w:rsid w:val="00F60B75"/>
    <w:rsid w:val="00F60C84"/>
    <w:rsid w:val="00F61A57"/>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A7"/>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5EDF"/>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50"/>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4CCA"/>
    <w:rsid w:val="00FB5078"/>
    <w:rsid w:val="00FB55BD"/>
    <w:rsid w:val="00FB55CD"/>
    <w:rsid w:val="00FB56B7"/>
    <w:rsid w:val="00FB5B34"/>
    <w:rsid w:val="00FB5BF4"/>
    <w:rsid w:val="00FB5D7A"/>
    <w:rsid w:val="00FB624C"/>
    <w:rsid w:val="00FB6261"/>
    <w:rsid w:val="00FB641A"/>
    <w:rsid w:val="00FB6AB4"/>
    <w:rsid w:val="00FB6EBA"/>
    <w:rsid w:val="00FB6EDB"/>
    <w:rsid w:val="00FB6FCC"/>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6F5"/>
    <w:rsid w:val="00FC27AF"/>
    <w:rsid w:val="00FC2BD1"/>
    <w:rsid w:val="00FC319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D57"/>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DFF"/>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3E3"/>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77830C06"/>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37803064">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3424861">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91376935">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EE42C-0185-4AF7-8B3E-0C3A48A8F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2494</TotalTime>
  <Pages>35</Pages>
  <Words>13499</Words>
  <Characters>76946</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90265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Беляева Виктория Олеговна</cp:lastModifiedBy>
  <cp:revision>386</cp:revision>
  <cp:lastPrinted>2025-01-30T10:25:00Z</cp:lastPrinted>
  <dcterms:created xsi:type="dcterms:W3CDTF">2022-10-13T07:14:00Z</dcterms:created>
  <dcterms:modified xsi:type="dcterms:W3CDTF">2025-01-31T09:38:00Z</dcterms:modified>
</cp:coreProperties>
</file>