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1B4" w:rsidRPr="000752E8" w:rsidRDefault="00B65497" w:rsidP="00D6675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2E8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B65497" w:rsidRPr="000752E8" w:rsidRDefault="00B65497" w:rsidP="00D6675F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2E8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B65497" w:rsidRPr="00BB2060" w:rsidRDefault="00B65497">
      <w:pPr>
        <w:rPr>
          <w:rFonts w:ascii="Times New Roman" w:hAnsi="Times New Roman" w:cs="Times New Roman"/>
        </w:rPr>
      </w:pPr>
    </w:p>
    <w:p w:rsidR="00B65497" w:rsidRPr="00BB2060" w:rsidRDefault="00B65497" w:rsidP="00D6675F">
      <w:pPr>
        <w:jc w:val="center"/>
        <w:rPr>
          <w:rFonts w:ascii="Times New Roman" w:hAnsi="Times New Roman" w:cs="Times New Roman"/>
          <w:sz w:val="24"/>
          <w:szCs w:val="24"/>
        </w:rPr>
      </w:pPr>
      <w:r w:rsidRPr="00BB2060">
        <w:rPr>
          <w:rFonts w:ascii="Times New Roman" w:hAnsi="Times New Roman" w:cs="Times New Roman"/>
          <w:sz w:val="24"/>
          <w:szCs w:val="24"/>
        </w:rPr>
        <w:t xml:space="preserve">Перечень и количество </w:t>
      </w:r>
      <w:r w:rsidR="00AF71A0">
        <w:rPr>
          <w:rFonts w:ascii="Times New Roman" w:hAnsi="Times New Roman" w:cs="Times New Roman"/>
          <w:sz w:val="24"/>
          <w:szCs w:val="24"/>
        </w:rPr>
        <w:t>приобретаемых перчаток смотровых медицинских</w:t>
      </w:r>
    </w:p>
    <w:tbl>
      <w:tblPr>
        <w:tblStyle w:val="a3"/>
        <w:tblW w:w="10773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67"/>
        <w:gridCol w:w="1843"/>
        <w:gridCol w:w="6662"/>
        <w:gridCol w:w="851"/>
        <w:gridCol w:w="850"/>
      </w:tblGrid>
      <w:tr w:rsidR="008143BD" w:rsidRPr="00BB2060" w:rsidTr="005E32AF">
        <w:tc>
          <w:tcPr>
            <w:tcW w:w="567" w:type="dxa"/>
            <w:vAlign w:val="center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843" w:type="dxa"/>
            <w:vAlign w:val="center"/>
          </w:tcPr>
          <w:p w:rsidR="008143BD" w:rsidRPr="00BB2060" w:rsidRDefault="008143BD" w:rsidP="00C42F6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Товары </w:t>
            </w:r>
          </w:p>
        </w:tc>
        <w:tc>
          <w:tcPr>
            <w:tcW w:w="6662" w:type="dxa"/>
          </w:tcPr>
          <w:p w:rsidR="008143BD" w:rsidRPr="00BB2060" w:rsidRDefault="00EE2457" w:rsidP="00BF3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Технические характеристики</w:t>
            </w:r>
            <w:bookmarkStart w:id="0" w:name="_GoBack"/>
            <w:bookmarkEnd w:id="0"/>
          </w:p>
        </w:tc>
        <w:tc>
          <w:tcPr>
            <w:tcW w:w="851" w:type="dxa"/>
            <w:vAlign w:val="center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8143BD" w:rsidRPr="00BB2060" w:rsidRDefault="008143BD" w:rsidP="00BF3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B2060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</w:tr>
      <w:tr w:rsidR="00301B2B" w:rsidRPr="00301B2B" w:rsidTr="005E32AF">
        <w:tc>
          <w:tcPr>
            <w:tcW w:w="567" w:type="dxa"/>
          </w:tcPr>
          <w:p w:rsidR="00301B2B" w:rsidRPr="00301B2B" w:rsidRDefault="00301B2B" w:rsidP="00BF3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Перчатки смотровые латекс</w:t>
            </w:r>
          </w:p>
          <w:p w:rsidR="005E32AF" w:rsidRDefault="005E32AF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2AF" w:rsidRPr="00301B2B" w:rsidRDefault="005E32AF" w:rsidP="005E3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52239-2004</w:t>
            </w:r>
          </w:p>
          <w:p w:rsidR="005E32AF" w:rsidRPr="00301B2B" w:rsidRDefault="005E32AF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Нестерильное изделие (перчатки смотровые) из </w:t>
            </w:r>
            <w:r w:rsidR="00FC3FD0">
              <w:rPr>
                <w:rFonts w:ascii="Times New Roman" w:hAnsi="Times New Roman" w:cs="Times New Roman"/>
                <w:sz w:val="24"/>
                <w:szCs w:val="24"/>
              </w:rPr>
              <w:t>натурального латекса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, поверхность без опудривания, используется как двухсторонний барьер для защиты пациента и персонала или для других санитарных целей</w:t>
            </w:r>
            <w:r w:rsidR="005E32AF">
              <w:rPr>
                <w:rFonts w:ascii="Times New Roman" w:hAnsi="Times New Roman" w:cs="Times New Roman"/>
                <w:sz w:val="24"/>
                <w:szCs w:val="24"/>
              </w:rPr>
              <w:t>.  Х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арактеристики: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1. Одинарная толщина (в области пальцев) не менее 0,11 мм для механической прочности.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2. Текстурный рисунок в области пальцев для улучшенного захвата инструментов.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3. Усилие при разрыве не менее 7 Н (до ускоренного старения) и удлинение при разрыве не менее</w:t>
            </w:r>
            <w:r w:rsidR="005E32AF">
              <w:rPr>
                <w:rFonts w:ascii="Times New Roman" w:hAnsi="Times New Roman" w:cs="Times New Roman"/>
                <w:sz w:val="24"/>
                <w:szCs w:val="24"/>
              </w:rPr>
              <w:t xml:space="preserve"> 650% (до ускоренного старения).</w:t>
            </w:r>
          </w:p>
          <w:p w:rsidR="005E32AF" w:rsidRDefault="00301B2B" w:rsidP="005E3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E32AF"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="005E32AF" w:rsidRPr="00301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5E32AF" w:rsidRPr="00301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1B2B" w:rsidRPr="00301B2B" w:rsidRDefault="00301B2B" w:rsidP="005E3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Изделие для одноразового использования. </w:t>
            </w:r>
          </w:p>
        </w:tc>
        <w:tc>
          <w:tcPr>
            <w:tcW w:w="851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850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301B2B" w:rsidRPr="00301B2B" w:rsidTr="005E32AF">
        <w:tc>
          <w:tcPr>
            <w:tcW w:w="567" w:type="dxa"/>
          </w:tcPr>
          <w:p w:rsidR="00301B2B" w:rsidRPr="00301B2B" w:rsidRDefault="00301B2B" w:rsidP="00BF3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Перчатки смотровые латекс</w:t>
            </w:r>
          </w:p>
          <w:p w:rsidR="005E32AF" w:rsidRDefault="005E32AF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2AF" w:rsidRPr="00301B2B" w:rsidRDefault="005E32AF" w:rsidP="005E3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52239-2004</w:t>
            </w:r>
          </w:p>
          <w:p w:rsidR="005E32AF" w:rsidRPr="00301B2B" w:rsidRDefault="005E32AF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Нестерильное изделие (перчатки смотровые) из </w:t>
            </w:r>
            <w:r w:rsidR="00FC3FD0">
              <w:rPr>
                <w:rFonts w:ascii="Times New Roman" w:hAnsi="Times New Roman" w:cs="Times New Roman"/>
                <w:sz w:val="24"/>
                <w:szCs w:val="24"/>
              </w:rPr>
              <w:t>натурального латекса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, поверхность без опудривания, используется как двухсторонний барьер для защиты пациента и персонала или для других санитарных целей. </w:t>
            </w:r>
            <w:r w:rsidR="005E32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арактеристики: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1. Одинарная толщина (в области пальцев) не менее 0,11 мм для механической прочности.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2. Текстурный рисунок в области пальцев для улучшенного захвата инструментов.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3. Усилие при разрыве не менее 7 Н (до ускоренного старения) и удлинение при разрыве не менее</w:t>
            </w:r>
            <w:r w:rsidR="005E32AF">
              <w:rPr>
                <w:rFonts w:ascii="Times New Roman" w:hAnsi="Times New Roman" w:cs="Times New Roman"/>
                <w:sz w:val="24"/>
                <w:szCs w:val="24"/>
              </w:rPr>
              <w:t xml:space="preserve"> 650% (до ускоренного старения).</w:t>
            </w:r>
          </w:p>
          <w:p w:rsidR="005E32AF" w:rsidRDefault="00301B2B" w:rsidP="005E3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E32AF"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="005E32AF" w:rsidRPr="00301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5E32AF" w:rsidRPr="00301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1B2B" w:rsidRPr="00301B2B" w:rsidRDefault="005E32AF" w:rsidP="005E3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B2B"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Изделие для одноразового использования. </w:t>
            </w:r>
          </w:p>
        </w:tc>
        <w:tc>
          <w:tcPr>
            <w:tcW w:w="851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850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</w:p>
        </w:tc>
      </w:tr>
      <w:tr w:rsidR="00301B2B" w:rsidRPr="00301B2B" w:rsidTr="005E32AF">
        <w:tc>
          <w:tcPr>
            <w:tcW w:w="567" w:type="dxa"/>
          </w:tcPr>
          <w:p w:rsidR="00301B2B" w:rsidRPr="00301B2B" w:rsidRDefault="00301B2B" w:rsidP="00BF3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Перчатки смотровые латекс</w:t>
            </w:r>
          </w:p>
          <w:p w:rsidR="005E32AF" w:rsidRDefault="005E32AF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2AF" w:rsidRPr="00301B2B" w:rsidRDefault="005E32AF" w:rsidP="005E3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52239-2004</w:t>
            </w:r>
          </w:p>
          <w:p w:rsidR="005E32AF" w:rsidRPr="00301B2B" w:rsidRDefault="005E32AF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Нестерильное изделие (перчатки смотровые) из </w:t>
            </w:r>
            <w:r w:rsidR="00FC3FD0">
              <w:rPr>
                <w:rFonts w:ascii="Times New Roman" w:hAnsi="Times New Roman" w:cs="Times New Roman"/>
                <w:sz w:val="24"/>
                <w:szCs w:val="24"/>
              </w:rPr>
              <w:t>натурального латекса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, поверхность без опудривания, используется как двухсторонний барьер для защиты пациента и персонала или для других санитарных целей. </w:t>
            </w:r>
            <w:r w:rsidR="005E32A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арактеристики: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1. Одинарная толщина (в области пальцев) не менее 0,11 мм для механической прочности.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2. Текстурный рисунок в области пальцев для улучшенного захвата инструментов.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3. Усилие при разрыве не менее 7 Н (до ускоренного старения) и удлинение при разрыве не менее 650% (до ускоренного старения). </w:t>
            </w:r>
          </w:p>
          <w:p w:rsidR="005E32AF" w:rsidRDefault="00301B2B" w:rsidP="005E3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5E32AF" w:rsidRPr="00301B2B">
              <w:rPr>
                <w:rFonts w:ascii="Times New Roman" w:hAnsi="Times New Roman" w:cs="Times New Roman"/>
                <w:sz w:val="24"/>
                <w:szCs w:val="24"/>
              </w:rPr>
              <w:t>Размер L</w:t>
            </w:r>
            <w:r w:rsidR="005E32A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01B2B" w:rsidRDefault="00301B2B" w:rsidP="005E32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Изделие для одноразового использования. </w:t>
            </w:r>
          </w:p>
          <w:p w:rsidR="005E32AF" w:rsidRPr="00301B2B" w:rsidRDefault="005E32AF" w:rsidP="005E3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850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</w:tr>
      <w:tr w:rsidR="00301B2B" w:rsidRPr="00301B2B" w:rsidTr="005E32AF">
        <w:tc>
          <w:tcPr>
            <w:tcW w:w="567" w:type="dxa"/>
          </w:tcPr>
          <w:p w:rsidR="00301B2B" w:rsidRPr="00301B2B" w:rsidRDefault="00301B2B" w:rsidP="00BF3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 латекс</w:t>
            </w:r>
          </w:p>
          <w:p w:rsidR="005E32AF" w:rsidRDefault="005E32AF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32AF" w:rsidRPr="00301B2B" w:rsidRDefault="005E32AF" w:rsidP="005E32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ГОСТ Р 52238-2004</w:t>
            </w:r>
          </w:p>
        </w:tc>
        <w:tc>
          <w:tcPr>
            <w:tcW w:w="6662" w:type="dxa"/>
          </w:tcPr>
          <w:p w:rsidR="005E32AF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Стерильное изделие (перчатки хирургические) из </w:t>
            </w:r>
            <w:r w:rsidR="00FC3FD0">
              <w:rPr>
                <w:rFonts w:ascii="Times New Roman" w:hAnsi="Times New Roman" w:cs="Times New Roman"/>
                <w:sz w:val="24"/>
                <w:szCs w:val="24"/>
              </w:rPr>
              <w:t>натурального латекса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, поверхность без опудривания, не обладает антибактериальными свойствами, используется как 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двухсторонний защитный барьер на руках медицинского работника в хирургическом поле для защиты пациента и медперсонала. </w:t>
            </w:r>
          </w:p>
          <w:p w:rsidR="00301B2B" w:rsidRPr="00301B2B" w:rsidRDefault="005E32AF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01B2B"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арактеристики: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1. Одинарная толщина (в области пальцев) 0,13- 0,18 мм для обеспечения тактильной чувствительности.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2. Наружная поверхность перчатки гладкая для обеспечения высокого уровня тактильной чувствительности, с противоскользящей обработкой для фиксации и сцепки с инструментом.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3. Внутреннее полимерное покрытие для легкости надевания и смены перчаток, усиливает барьерные свойства медицинских перчаток при продолжительных операциях.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Усилие при разрыве не менее 12,5 Н (до ускоренного старения) и удлинение при разрыве не менее 700% (до ускоренного старения. </w:t>
            </w:r>
            <w:proofErr w:type="gramEnd"/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5. Усилие, необходимое для достижения удлинения на 300% (до ускоренного старения), не более 2,0 Н.</w:t>
            </w:r>
          </w:p>
          <w:p w:rsidR="00301B2B" w:rsidRPr="00301B2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01B2B"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. Одинарная толщина (в области манжеты) не менее 0,13 мм для обеспечения механической прочности. </w:t>
            </w:r>
          </w:p>
          <w:p w:rsidR="00301B2B" w:rsidRPr="00301B2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01B2B"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. Форма перчатки анатомически правильная с расположением большого пальца в направлении ладони для удобства применения и профилактики утомляемости рук. 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Упакованы</w:t>
            </w:r>
            <w:proofErr w:type="gramEnd"/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 в индивидуальную упаковку парами. Изделие одноразового применения. Размер 7.</w:t>
            </w:r>
          </w:p>
        </w:tc>
        <w:tc>
          <w:tcPr>
            <w:tcW w:w="851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</w:t>
            </w:r>
          </w:p>
        </w:tc>
        <w:tc>
          <w:tcPr>
            <w:tcW w:w="850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C2FFB" w:rsidRPr="00301B2B" w:rsidTr="005E32AF">
        <w:tc>
          <w:tcPr>
            <w:tcW w:w="567" w:type="dxa"/>
          </w:tcPr>
          <w:p w:rsidR="00DC2FFB" w:rsidRPr="00301B2B" w:rsidRDefault="00DC2FFB" w:rsidP="00BF36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</w:tcPr>
          <w:p w:rsidR="00DC2FF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Перчатки хирургические латекс</w:t>
            </w:r>
          </w:p>
          <w:p w:rsidR="00DC2FF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FFB" w:rsidRPr="00301B2B" w:rsidRDefault="00DC2FFB" w:rsidP="00DC2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ГОСТ Р 52238-2004</w:t>
            </w:r>
          </w:p>
        </w:tc>
        <w:tc>
          <w:tcPr>
            <w:tcW w:w="6662" w:type="dxa"/>
          </w:tcPr>
          <w:p w:rsidR="00DC2FF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Стерильное изделие (перчатки хирургические) из </w:t>
            </w:r>
            <w:r w:rsidR="00FC3FD0">
              <w:rPr>
                <w:rFonts w:ascii="Times New Roman" w:hAnsi="Times New Roman" w:cs="Times New Roman"/>
                <w:sz w:val="24"/>
                <w:szCs w:val="24"/>
              </w:rPr>
              <w:t>натурального латекса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, поверхность без опудривания, не обладает антибактериальными свойствами, используется как двухсторонний защитный барьер на руках медицинского работника в хирургическом поле для защиты пациента и медперсонала. </w:t>
            </w:r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арактеристики: </w:t>
            </w:r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1. Одинарная толщина (в области пальцев) 0,13- 0,18 мм для обеспечения тактильной чувствительности. </w:t>
            </w:r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2. Наружная поверхность перчатки гладкая для обеспечения высокого уровня тактильной чувствительности, с противоскользящей обработкой для фиксации и сцепки с инструментом.</w:t>
            </w:r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3. Внутреннее полимерное покрытие для легкости надевания и смены перчаток, усиливает барьерные свойства медицинских перчаток при продолжительных операциях.</w:t>
            </w:r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gramStart"/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Усилие при разрыве не менее 12,5 Н (до ускоренного старения) и удлинение при разрыве не менее 700% (до ускоренного старения. </w:t>
            </w:r>
            <w:proofErr w:type="gramEnd"/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5. Усилие, необходимое для достижения удлинения на 300% (до ускоренного старения), не более 2,0 Н.</w:t>
            </w:r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. Одинарная толщина (в области манжеты) не менее 0,13 мм для обеспечения механической прочности. </w:t>
            </w:r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. Форма перчатки анатомически правильная с расположением большого пальца в направлении ладони для удобства применения и профилактики утомляемости рук.  </w:t>
            </w:r>
          </w:p>
          <w:p w:rsidR="00DC2FFB" w:rsidRPr="00301B2B" w:rsidRDefault="00DC2FFB" w:rsidP="009879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Упакованы</w:t>
            </w:r>
            <w:proofErr w:type="gramEnd"/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 в индивидуальную упаковку парами. Изделие 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дноразового применения. Размер 8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DC2FFB" w:rsidRPr="00301B2B" w:rsidRDefault="00DC2FF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пар</w:t>
            </w:r>
          </w:p>
        </w:tc>
        <w:tc>
          <w:tcPr>
            <w:tcW w:w="850" w:type="dxa"/>
          </w:tcPr>
          <w:p w:rsidR="00DC2FFB" w:rsidRPr="00301B2B" w:rsidRDefault="00DC2FF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301B2B" w:rsidRPr="00301B2B" w:rsidTr="005E32AF">
        <w:tc>
          <w:tcPr>
            <w:tcW w:w="567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43" w:type="dxa"/>
          </w:tcPr>
          <w:p w:rsid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Перчатки смотровые латекс</w:t>
            </w:r>
          </w:p>
          <w:p w:rsidR="00DC2FF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FFB" w:rsidRPr="00301B2B" w:rsidRDefault="00DC2FFB" w:rsidP="00DC2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52239-2004</w:t>
            </w:r>
          </w:p>
          <w:p w:rsidR="00DC2FFB" w:rsidRPr="00301B2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Нестерильное изделие (перчатки смотровые) из </w:t>
            </w:r>
            <w:r w:rsidR="00FC3FD0">
              <w:rPr>
                <w:rFonts w:ascii="Times New Roman" w:hAnsi="Times New Roman" w:cs="Times New Roman"/>
                <w:sz w:val="24"/>
                <w:szCs w:val="24"/>
              </w:rPr>
              <w:t>натурального латекса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, поверхность без опудривания, используется как двухсторонний барьер для защиты пациента и персонала или для других санитарных целей. </w:t>
            </w:r>
            <w:r w:rsidR="00DC2FF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арактеристики: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1.  Одинарная толщина (в области ладони) не менее 0,25 мм для обеспечения механической прочности.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2. Текстурный рисунок в области пальцев для улучшенного захвата инструментов.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3. Усилие при разрыве не менее 7 Н (до ускоренного старения) и удлинение при разрыве не менее</w:t>
            </w:r>
            <w:r w:rsidR="00DC2FFB">
              <w:rPr>
                <w:rFonts w:ascii="Times New Roman" w:hAnsi="Times New Roman" w:cs="Times New Roman"/>
                <w:sz w:val="24"/>
                <w:szCs w:val="24"/>
              </w:rPr>
              <w:t xml:space="preserve"> 650% (до ускоренного старения).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="00DC2FFB"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Размер </w:t>
            </w:r>
            <w:r w:rsidR="00DC2FFB" w:rsidRPr="00301B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="00DC2FFB" w:rsidRPr="00301B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01B2B" w:rsidRPr="00301B2B" w:rsidRDefault="00301B2B" w:rsidP="00DC2F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Изделие для одноразового использования. </w:t>
            </w:r>
          </w:p>
        </w:tc>
        <w:tc>
          <w:tcPr>
            <w:tcW w:w="851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850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</w:tr>
      <w:tr w:rsidR="00301B2B" w:rsidRPr="00301B2B" w:rsidTr="005E32AF">
        <w:tc>
          <w:tcPr>
            <w:tcW w:w="567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Перчатки смотровые нитрил</w:t>
            </w:r>
          </w:p>
          <w:p w:rsidR="00DC2FF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FFB" w:rsidRPr="00301B2B" w:rsidRDefault="00DC2FFB" w:rsidP="00DC2F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Р 52239-2004</w:t>
            </w:r>
          </w:p>
          <w:p w:rsidR="00DC2FFB" w:rsidRPr="00301B2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</w:tcPr>
          <w:p w:rsidR="00DC2FF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Нестерильное изделие (перчатки смотровые) из нитрила, поверхность без опудривания, используется как двухсторонний барьер для защиты пациента и персонала и при возможной аллергии на латекс. </w:t>
            </w:r>
          </w:p>
          <w:p w:rsidR="00301B2B" w:rsidRPr="00301B2B" w:rsidRDefault="00DC2FF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301B2B" w:rsidRPr="00301B2B">
              <w:rPr>
                <w:rFonts w:ascii="Times New Roman" w:hAnsi="Times New Roman" w:cs="Times New Roman"/>
                <w:sz w:val="24"/>
                <w:szCs w:val="24"/>
              </w:rPr>
              <w:t>арактеристики: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1. Одинарная толщина (в области пальцев) не менее 0,11 мм для механической прочности.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2. Поверхность перчатки в области дистальных фаланг указательного и среднего пальца гладкая для обеспечения высокого уровня тактильной чувствительности, остальная поверхность перчатки текстурированная.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3. Перчатки без опудр</w:t>
            </w:r>
            <w:r w:rsidR="00DC2FFB">
              <w:rPr>
                <w:rFonts w:ascii="Times New Roman" w:hAnsi="Times New Roman" w:cs="Times New Roman"/>
                <w:sz w:val="24"/>
                <w:szCs w:val="24"/>
              </w:rPr>
              <w:t xml:space="preserve">ивания и добавления красителей  </w:t>
            </w: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для профилактики контактного дерматита и объективной оценки следов биологических жидкостей, попадающих на перчатки во время лечебно-диагностических процедур и манипуляций.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4. Форма перчатки универсальная с повторяющимися кольцевыми анатомическими расширениями в области суставов пальцев для профилактики утомляемости и снижения нагрузки на пальцы и кисть при продолжительных манипуляциях и манипуляциях, требующих точности движений.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5. Усилие при разрыве не менее 7 Н (до ускоренного старения) и удлинение при разрыве не менее</w:t>
            </w:r>
            <w:r w:rsidR="00DC2FFB">
              <w:rPr>
                <w:rFonts w:ascii="Times New Roman" w:hAnsi="Times New Roman" w:cs="Times New Roman"/>
                <w:sz w:val="24"/>
                <w:szCs w:val="24"/>
              </w:rPr>
              <w:t xml:space="preserve"> 500% (до ускоренного старения).</w:t>
            </w:r>
          </w:p>
          <w:p w:rsidR="00DC2FF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r w:rsidR="00DC2FFB">
              <w:rPr>
                <w:rFonts w:ascii="Times New Roman" w:hAnsi="Times New Roman" w:cs="Times New Roman"/>
                <w:sz w:val="24"/>
                <w:szCs w:val="24"/>
              </w:rPr>
              <w:t xml:space="preserve">Размер М. </w:t>
            </w:r>
          </w:p>
          <w:p w:rsidR="00301B2B" w:rsidRPr="00301B2B" w:rsidRDefault="00301B2B" w:rsidP="008D4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 xml:space="preserve">Изделие для одноразового использования. </w:t>
            </w:r>
          </w:p>
        </w:tc>
        <w:tc>
          <w:tcPr>
            <w:tcW w:w="851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пар</w:t>
            </w:r>
          </w:p>
        </w:tc>
        <w:tc>
          <w:tcPr>
            <w:tcW w:w="850" w:type="dxa"/>
          </w:tcPr>
          <w:p w:rsidR="00301B2B" w:rsidRPr="00301B2B" w:rsidRDefault="00301B2B" w:rsidP="00866A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B2B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</w:tbl>
    <w:p w:rsidR="00AD1A8E" w:rsidRPr="00301B2B" w:rsidRDefault="00AD1A8E">
      <w:pPr>
        <w:rPr>
          <w:rFonts w:ascii="Times New Roman" w:hAnsi="Times New Roman" w:cs="Times New Roman"/>
          <w:sz w:val="24"/>
          <w:szCs w:val="24"/>
        </w:rPr>
      </w:pPr>
    </w:p>
    <w:p w:rsidR="00AD1A8E" w:rsidRPr="00301B2B" w:rsidRDefault="00AD1A8E">
      <w:pPr>
        <w:rPr>
          <w:rFonts w:ascii="Times New Roman" w:hAnsi="Times New Roman" w:cs="Times New Roman"/>
          <w:sz w:val="24"/>
          <w:szCs w:val="24"/>
        </w:rPr>
      </w:pPr>
      <w:r w:rsidRPr="00301B2B">
        <w:rPr>
          <w:rFonts w:ascii="Times New Roman" w:hAnsi="Times New Roman" w:cs="Times New Roman"/>
          <w:sz w:val="24"/>
          <w:szCs w:val="24"/>
        </w:rPr>
        <w:t xml:space="preserve">Заведующий МСЧ                                                              </w:t>
      </w:r>
      <w:r w:rsidR="00F2471A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301B2B">
        <w:rPr>
          <w:rFonts w:ascii="Times New Roman" w:hAnsi="Times New Roman" w:cs="Times New Roman"/>
          <w:sz w:val="24"/>
          <w:szCs w:val="24"/>
        </w:rPr>
        <w:t xml:space="preserve">   В.И. Юбкин</w:t>
      </w:r>
    </w:p>
    <w:sectPr w:rsidR="00AD1A8E" w:rsidRPr="00301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1CB"/>
    <w:rsid w:val="000131FB"/>
    <w:rsid w:val="000321E0"/>
    <w:rsid w:val="0005292C"/>
    <w:rsid w:val="000752E8"/>
    <w:rsid w:val="000E468F"/>
    <w:rsid w:val="00102A72"/>
    <w:rsid w:val="001269A9"/>
    <w:rsid w:val="001A06C7"/>
    <w:rsid w:val="001D5030"/>
    <w:rsid w:val="001D5D76"/>
    <w:rsid w:val="002103E9"/>
    <w:rsid w:val="002D62D0"/>
    <w:rsid w:val="002E2CBA"/>
    <w:rsid w:val="00301B2B"/>
    <w:rsid w:val="003421B4"/>
    <w:rsid w:val="004D725C"/>
    <w:rsid w:val="004E0630"/>
    <w:rsid w:val="00544469"/>
    <w:rsid w:val="005451CB"/>
    <w:rsid w:val="005E32AF"/>
    <w:rsid w:val="006C38B3"/>
    <w:rsid w:val="00710420"/>
    <w:rsid w:val="008143BD"/>
    <w:rsid w:val="0086127F"/>
    <w:rsid w:val="00866AC1"/>
    <w:rsid w:val="008673C8"/>
    <w:rsid w:val="00877E8E"/>
    <w:rsid w:val="00890F6A"/>
    <w:rsid w:val="008A07E0"/>
    <w:rsid w:val="008B700B"/>
    <w:rsid w:val="008E284B"/>
    <w:rsid w:val="009145A8"/>
    <w:rsid w:val="00937A6C"/>
    <w:rsid w:val="00966278"/>
    <w:rsid w:val="00967D41"/>
    <w:rsid w:val="00982EE6"/>
    <w:rsid w:val="00AA79B4"/>
    <w:rsid w:val="00AD1A8E"/>
    <w:rsid w:val="00AF029E"/>
    <w:rsid w:val="00AF71A0"/>
    <w:rsid w:val="00B47EB8"/>
    <w:rsid w:val="00B57284"/>
    <w:rsid w:val="00B65497"/>
    <w:rsid w:val="00BB2060"/>
    <w:rsid w:val="00BC6315"/>
    <w:rsid w:val="00BF36B3"/>
    <w:rsid w:val="00C42F69"/>
    <w:rsid w:val="00C55EB6"/>
    <w:rsid w:val="00D002C0"/>
    <w:rsid w:val="00D0410E"/>
    <w:rsid w:val="00D6675F"/>
    <w:rsid w:val="00D74A08"/>
    <w:rsid w:val="00DC2FFB"/>
    <w:rsid w:val="00DC52AB"/>
    <w:rsid w:val="00DD1217"/>
    <w:rsid w:val="00E56E98"/>
    <w:rsid w:val="00EC0FF6"/>
    <w:rsid w:val="00EC1F1F"/>
    <w:rsid w:val="00EE2457"/>
    <w:rsid w:val="00F11D44"/>
    <w:rsid w:val="00F2471A"/>
    <w:rsid w:val="00F554C2"/>
    <w:rsid w:val="00FB3414"/>
    <w:rsid w:val="00FC3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F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36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BF3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Бурухина Елена  Валерьевна</dc:creator>
  <cp:keywords/>
  <dc:description/>
  <cp:lastModifiedBy>Бурухина Елена  Валерьевна</cp:lastModifiedBy>
  <cp:revision>53</cp:revision>
  <cp:lastPrinted>2024-08-27T05:14:00Z</cp:lastPrinted>
  <dcterms:created xsi:type="dcterms:W3CDTF">2021-06-01T08:45:00Z</dcterms:created>
  <dcterms:modified xsi:type="dcterms:W3CDTF">2024-12-24T04:43:00Z</dcterms:modified>
</cp:coreProperties>
</file>