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E564B">
              <w:rPr>
                <w:bCs/>
                <w:sz w:val="24"/>
                <w:szCs w:val="24"/>
              </w:rPr>
              <w:t xml:space="preserve">    11</w:t>
            </w:r>
            <w:r w:rsidR="006D5F11">
              <w:rPr>
                <w:bCs/>
                <w:sz w:val="24"/>
                <w:szCs w:val="24"/>
              </w:rPr>
              <w:t>.</w:t>
            </w:r>
            <w:r w:rsidR="00265A08">
              <w:rPr>
                <w:bCs/>
                <w:sz w:val="24"/>
                <w:szCs w:val="24"/>
              </w:rPr>
              <w:t>07</w:t>
            </w:r>
            <w:r w:rsidR="00A4020E">
              <w:rPr>
                <w:bCs/>
                <w:sz w:val="24"/>
                <w:szCs w:val="24"/>
              </w:rPr>
              <w:t>.</w:t>
            </w:r>
            <w:r w:rsidR="00A4020E" w:rsidRPr="000E215A">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95032" w:rsidRPr="00E64A78">
        <w:rPr>
          <w:rFonts w:ascii="Times New Roman" w:eastAsia="Times New Roman" w:hAnsi="Times New Roman"/>
          <w:sz w:val="32"/>
          <w:szCs w:val="32"/>
          <w:lang w:eastAsia="ru-RU"/>
        </w:rPr>
        <w:t xml:space="preserve">поставку </w:t>
      </w:r>
      <w:r w:rsidR="00C652C8">
        <w:rPr>
          <w:rFonts w:ascii="Times New Roman" w:eastAsia="Calibri" w:hAnsi="Times New Roman"/>
          <w:sz w:val="32"/>
          <w:szCs w:val="32"/>
        </w:rPr>
        <w:t>электротехнической продукции</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FA4450" w:rsidRDefault="00FA4450" w:rsidP="008E6F10">
      <w:pPr>
        <w:suppressAutoHyphens/>
        <w:spacing w:before="240" w:after="0"/>
        <w:rPr>
          <w:rFonts w:ascii="Times New Roman" w:eastAsia="Times New Roman" w:hAnsi="Times New Roman"/>
          <w:sz w:val="26"/>
          <w:szCs w:val="26"/>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4D2E9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4D2E9C">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A11777" w:rsidRPr="00A11777">
              <w:rPr>
                <w:rFonts w:ascii="Times New Roman" w:eastAsia="Times New Roman" w:hAnsi="Times New Roman"/>
                <w:sz w:val="24"/>
                <w:szCs w:val="24"/>
                <w:lang w:eastAsia="ru-RU"/>
              </w:rPr>
              <w:t>электротехнической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0E215A">
              <w:rPr>
                <w:rFonts w:ascii="Times New Roman" w:eastAsia="Times New Roman" w:hAnsi="Times New Roman"/>
                <w:color w:val="000000"/>
                <w:kern w:val="28"/>
                <w:sz w:val="24"/>
                <w:szCs w:val="24"/>
                <w:lang w:eastAsia="ru-RU"/>
              </w:rPr>
              <w:t>212-57-62</w:t>
            </w:r>
          </w:p>
          <w:p w:rsidR="00736415" w:rsidRPr="00A505AA" w:rsidRDefault="00D02F8F" w:rsidP="000E215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0E215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233C72">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CC76A8">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E215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E215A">
              <w:rPr>
                <w:rFonts w:ascii="Times New Roman" w:hAnsi="Times New Roman"/>
                <w:bCs/>
                <w:sz w:val="24"/>
                <w:szCs w:val="24"/>
              </w:rPr>
              <w:t>165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0E215A" w:rsidP="00517814">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834 238 (Восемьсот тридцать четыре тысячи двести тридцать восемь) рублей 72 копейки, включая все налоги , 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1E564B">
              <w:rPr>
                <w:rFonts w:ascii="Times New Roman" w:hAnsi="Times New Roman"/>
                <w:bCs/>
                <w:sz w:val="24"/>
                <w:szCs w:val="24"/>
              </w:rPr>
              <w:t>16</w:t>
            </w:r>
            <w:r w:rsidR="00A9692C">
              <w:rPr>
                <w:rFonts w:ascii="Times New Roman" w:hAnsi="Times New Roman"/>
                <w:bCs/>
                <w:sz w:val="24"/>
                <w:szCs w:val="24"/>
              </w:rPr>
              <w:t xml:space="preserve">» </w:t>
            </w:r>
            <w:r w:rsidR="001E564B">
              <w:rPr>
                <w:rFonts w:ascii="Times New Roman" w:hAnsi="Times New Roman"/>
                <w:bCs/>
                <w:sz w:val="24"/>
                <w:szCs w:val="24"/>
              </w:rPr>
              <w:t>июля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D568E" w:rsidP="001E564B">
            <w:pPr>
              <w:pStyle w:val="afffff6"/>
              <w:rPr>
                <w:rFonts w:ascii="Times New Roman" w:hAnsi="Times New Roman"/>
                <w:bCs/>
                <w:sz w:val="24"/>
                <w:szCs w:val="24"/>
              </w:rPr>
            </w:pPr>
            <w:r>
              <w:rPr>
                <w:rFonts w:ascii="Times New Roman" w:hAnsi="Times New Roman"/>
                <w:bCs/>
                <w:sz w:val="24"/>
                <w:szCs w:val="24"/>
              </w:rPr>
              <w:t>«</w:t>
            </w:r>
            <w:r w:rsidR="001E564B">
              <w:rPr>
                <w:rFonts w:ascii="Times New Roman" w:hAnsi="Times New Roman"/>
                <w:bCs/>
                <w:sz w:val="24"/>
                <w:szCs w:val="24"/>
              </w:rPr>
              <w:t>16</w:t>
            </w:r>
            <w:r>
              <w:rPr>
                <w:rFonts w:ascii="Times New Roman" w:hAnsi="Times New Roman"/>
                <w:bCs/>
                <w:sz w:val="24"/>
                <w:szCs w:val="24"/>
              </w:rPr>
              <w:t xml:space="preserve">» </w:t>
            </w:r>
            <w:r w:rsidR="001E564B">
              <w:rPr>
                <w:rFonts w:ascii="Times New Roman" w:hAnsi="Times New Roman"/>
                <w:bCs/>
                <w:sz w:val="24"/>
                <w:szCs w:val="24"/>
              </w:rPr>
              <w:t>июля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D568E" w:rsidP="001E564B">
            <w:pPr>
              <w:pStyle w:val="afffff6"/>
              <w:rPr>
                <w:rFonts w:ascii="Times New Roman" w:hAnsi="Times New Roman"/>
                <w:bCs/>
                <w:sz w:val="24"/>
                <w:szCs w:val="24"/>
              </w:rPr>
            </w:pPr>
            <w:r>
              <w:rPr>
                <w:rFonts w:ascii="Times New Roman" w:hAnsi="Times New Roman"/>
                <w:bCs/>
                <w:sz w:val="24"/>
                <w:szCs w:val="24"/>
              </w:rPr>
              <w:t>«</w:t>
            </w:r>
            <w:r w:rsidR="001E564B">
              <w:rPr>
                <w:rFonts w:ascii="Times New Roman" w:hAnsi="Times New Roman"/>
                <w:bCs/>
                <w:sz w:val="24"/>
                <w:szCs w:val="24"/>
              </w:rPr>
              <w:t>16</w:t>
            </w:r>
            <w:r>
              <w:rPr>
                <w:rFonts w:ascii="Times New Roman" w:hAnsi="Times New Roman"/>
                <w:bCs/>
                <w:sz w:val="24"/>
                <w:szCs w:val="24"/>
              </w:rPr>
              <w:t xml:space="preserve">» </w:t>
            </w:r>
            <w:r w:rsidR="001E564B">
              <w:rPr>
                <w:rFonts w:ascii="Times New Roman" w:hAnsi="Times New Roman"/>
                <w:bCs/>
                <w:sz w:val="24"/>
                <w:szCs w:val="24"/>
              </w:rPr>
              <w:t>июля</w:t>
            </w:r>
            <w:r w:rsidR="00DE16EA"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0212F8" w:rsidRDefault="00E949AE" w:rsidP="00ED43F8">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4222</w:t>
            </w:r>
            <w:r w:rsidR="00ED43F8">
              <w:rPr>
                <w:rFonts w:ascii="Times New Roman" w:hAnsi="Times New Roman"/>
                <w:sz w:val="24"/>
                <w:szCs w:val="24"/>
              </w:rPr>
              <w:t xml:space="preserve"> шт</w:t>
            </w:r>
            <w:r w:rsidR="00D83609">
              <w:rPr>
                <w:rFonts w:ascii="Times New Roman" w:hAnsi="Times New Roman"/>
                <w:sz w:val="24"/>
                <w:szCs w:val="24"/>
              </w:rPr>
              <w:t>ук</w:t>
            </w:r>
            <w:r>
              <w:rPr>
                <w:rFonts w:ascii="Times New Roman" w:hAnsi="Times New Roman"/>
                <w:sz w:val="24"/>
                <w:szCs w:val="24"/>
              </w:rPr>
              <w:t>; 800 метров; 20 упаковок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F5462E">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FA2726">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2</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0E215A">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E61A4F">
              <w:rPr>
                <w:rFonts w:ascii="Times New Roman" w:hAnsi="Times New Roman"/>
                <w:color w:val="000000"/>
                <w:sz w:val="24"/>
                <w:szCs w:val="24"/>
              </w:rPr>
              <w:t>, 4</w:t>
            </w:r>
            <w:r w:rsidR="002F0740">
              <w:rPr>
                <w:rFonts w:ascii="Times New Roman" w:hAnsi="Times New Roman"/>
                <w:color w:val="000000"/>
                <w:sz w:val="24"/>
                <w:szCs w:val="24"/>
              </w:rPr>
              <w:t>-</w:t>
            </w:r>
            <w:r w:rsidR="00E61A4F">
              <w:rPr>
                <w:rFonts w:ascii="Times New Roman" w:hAnsi="Times New Roman"/>
                <w:color w:val="000000"/>
                <w:sz w:val="24"/>
                <w:szCs w:val="24"/>
              </w:rPr>
              <w:t>11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861DE" w:rsidRDefault="00A861DE" w:rsidP="001F2D75">
      <w:pPr>
        <w:autoSpaceDE w:val="0"/>
        <w:autoSpaceDN w:val="0"/>
        <w:adjustRightInd w:val="0"/>
        <w:spacing w:after="0" w:line="240" w:lineRule="auto"/>
        <w:jc w:val="both"/>
        <w:rPr>
          <w:rFonts w:ascii="Times New Roman" w:hAnsi="Times New Roman"/>
          <w:sz w:val="18"/>
          <w:szCs w:val="18"/>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861DE" w:rsidRDefault="001F2D75" w:rsidP="00C01C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Pr="00B81161" w:rsidRDefault="007401A7" w:rsidP="00C01C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0"/>
          <w:szCs w:val="20"/>
        </w:rPr>
        <w:t xml:space="preserve">Таблица </w:t>
      </w:r>
    </w:p>
    <w:tbl>
      <w:tblPr>
        <w:tblpPr w:leftFromText="180" w:rightFromText="180" w:vertAnchor="text" w:tblpY="1"/>
        <w:tblOverlap w:val="never"/>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701"/>
        <w:gridCol w:w="556"/>
        <w:gridCol w:w="854"/>
        <w:gridCol w:w="1558"/>
        <w:gridCol w:w="567"/>
        <w:gridCol w:w="717"/>
        <w:gridCol w:w="3398"/>
        <w:gridCol w:w="1842"/>
        <w:gridCol w:w="1276"/>
        <w:gridCol w:w="850"/>
        <w:gridCol w:w="851"/>
      </w:tblGrid>
      <w:tr w:rsidR="00766FA7" w:rsidRPr="00766FA7" w:rsidTr="007B2C13">
        <w:trPr>
          <w:trHeight w:val="525"/>
        </w:trPr>
        <w:tc>
          <w:tcPr>
            <w:tcW w:w="573"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bookmarkStart w:id="37" w:name="_Toc418282194"/>
            <w:bookmarkStart w:id="38" w:name="_Toc418282195"/>
            <w:bookmarkStart w:id="39" w:name="_Toc418282197"/>
            <w:bookmarkEnd w:id="37"/>
            <w:bookmarkEnd w:id="38"/>
            <w:bookmarkEnd w:id="39"/>
            <w:r w:rsidRPr="00766FA7">
              <w:rPr>
                <w:rFonts w:ascii="Times New Roman" w:eastAsia="Times New Roman" w:hAnsi="Times New Roman"/>
                <w:b/>
                <w:sz w:val="20"/>
                <w:szCs w:val="20"/>
                <w:lang w:eastAsia="ru-RU"/>
              </w:rPr>
              <w:t>№ п/п</w:t>
            </w:r>
          </w:p>
        </w:tc>
        <w:tc>
          <w:tcPr>
            <w:tcW w:w="1701" w:type="dxa"/>
          </w:tcPr>
          <w:p w:rsidR="00766FA7" w:rsidRPr="00766FA7" w:rsidRDefault="00766FA7" w:rsidP="00766FA7">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Наименование продукции</w:t>
            </w:r>
          </w:p>
        </w:tc>
        <w:tc>
          <w:tcPr>
            <w:tcW w:w="556" w:type="dxa"/>
          </w:tcPr>
          <w:p w:rsidR="00766FA7" w:rsidRPr="00766FA7" w:rsidRDefault="00766FA7" w:rsidP="007B2C13">
            <w:pPr>
              <w:spacing w:after="0" w:line="240" w:lineRule="auto"/>
              <w:jc w:val="center"/>
              <w:rPr>
                <w:rFonts w:ascii="Times New Roman" w:eastAsia="Times New Roman" w:hAnsi="Times New Roman"/>
                <w:b/>
                <w:sz w:val="22"/>
                <w:szCs w:val="22"/>
                <w:lang w:eastAsia="ru-RU"/>
              </w:rPr>
            </w:pPr>
            <w:proofErr w:type="spellStart"/>
            <w:r w:rsidRPr="00766FA7">
              <w:rPr>
                <w:rFonts w:ascii="Times New Roman" w:eastAsia="Times New Roman" w:hAnsi="Times New Roman"/>
                <w:b/>
                <w:sz w:val="22"/>
                <w:szCs w:val="22"/>
                <w:lang w:eastAsia="ru-RU"/>
              </w:rPr>
              <w:t>Ед.изм</w:t>
            </w:r>
            <w:proofErr w:type="spellEnd"/>
          </w:p>
        </w:tc>
        <w:tc>
          <w:tcPr>
            <w:tcW w:w="854" w:type="dxa"/>
          </w:tcPr>
          <w:p w:rsidR="00766FA7" w:rsidRPr="00766FA7" w:rsidRDefault="00766FA7" w:rsidP="007B2C13">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Кол-во</w:t>
            </w:r>
          </w:p>
        </w:tc>
        <w:tc>
          <w:tcPr>
            <w:tcW w:w="1558" w:type="dxa"/>
          </w:tcPr>
          <w:p w:rsidR="00766FA7" w:rsidRPr="00766FA7" w:rsidRDefault="00766FA7" w:rsidP="00766FA7">
            <w:pPr>
              <w:autoSpaceDE w:val="0"/>
              <w:autoSpaceDN w:val="0"/>
              <w:adjustRightInd w:val="0"/>
              <w:spacing w:after="0" w:line="240" w:lineRule="auto"/>
              <w:ind w:right="-108"/>
              <w:jc w:val="center"/>
              <w:rPr>
                <w:rFonts w:ascii="Times New Roman" w:hAnsi="Times New Roman"/>
                <w:b/>
                <w:bCs/>
                <w:sz w:val="20"/>
                <w:szCs w:val="20"/>
              </w:rPr>
            </w:pPr>
            <w:r w:rsidRPr="00766FA7">
              <w:rPr>
                <w:rFonts w:ascii="Times New Roman" w:hAnsi="Times New Roman"/>
                <w:b/>
                <w:bCs/>
                <w:sz w:val="20"/>
                <w:szCs w:val="20"/>
              </w:rPr>
              <w:t>Наименование</w:t>
            </w:r>
          </w:p>
          <w:p w:rsidR="00766FA7" w:rsidRPr="00766FA7" w:rsidRDefault="00766FA7" w:rsidP="00766FA7">
            <w:pPr>
              <w:autoSpaceDE w:val="0"/>
              <w:autoSpaceDN w:val="0"/>
              <w:adjustRightInd w:val="0"/>
              <w:spacing w:after="0" w:line="240" w:lineRule="auto"/>
              <w:ind w:right="-108"/>
              <w:jc w:val="center"/>
              <w:rPr>
                <w:rFonts w:ascii="Times New Roman" w:hAnsi="Times New Roman"/>
                <w:b/>
                <w:bCs/>
                <w:sz w:val="20"/>
                <w:szCs w:val="20"/>
              </w:rPr>
            </w:pPr>
            <w:r w:rsidRPr="00766FA7">
              <w:rPr>
                <w:rFonts w:ascii="Times New Roman" w:hAnsi="Times New Roman"/>
                <w:b/>
                <w:bCs/>
                <w:sz w:val="20"/>
                <w:szCs w:val="20"/>
              </w:rPr>
              <w:t>товара</w:t>
            </w:r>
          </w:p>
        </w:tc>
        <w:tc>
          <w:tcPr>
            <w:tcW w:w="567"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proofErr w:type="spellStart"/>
            <w:r w:rsidRPr="00766FA7">
              <w:rPr>
                <w:rFonts w:ascii="Times New Roman" w:eastAsia="Times New Roman" w:hAnsi="Times New Roman"/>
                <w:b/>
                <w:sz w:val="20"/>
                <w:szCs w:val="20"/>
                <w:lang w:eastAsia="ru-RU"/>
              </w:rPr>
              <w:t>Ед.изм</w:t>
            </w:r>
            <w:proofErr w:type="spellEnd"/>
          </w:p>
        </w:tc>
        <w:tc>
          <w:tcPr>
            <w:tcW w:w="717"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Кол-во</w:t>
            </w:r>
          </w:p>
        </w:tc>
        <w:tc>
          <w:tcPr>
            <w:tcW w:w="3398" w:type="dxa"/>
          </w:tcPr>
          <w:p w:rsidR="00766FA7" w:rsidRPr="007B2C13" w:rsidRDefault="00766FA7" w:rsidP="00766FA7">
            <w:pPr>
              <w:spacing w:after="0" w:line="240" w:lineRule="auto"/>
              <w:jc w:val="center"/>
              <w:rPr>
                <w:rFonts w:ascii="Times New Roman" w:eastAsia="Times New Roman" w:hAnsi="Times New Roman"/>
                <w:b/>
                <w:sz w:val="22"/>
                <w:szCs w:val="22"/>
                <w:lang w:eastAsia="ru-RU"/>
              </w:rPr>
            </w:pPr>
            <w:r w:rsidRPr="007B2C13">
              <w:rPr>
                <w:rFonts w:ascii="Times New Roman" w:eastAsia="Times New Roman" w:hAnsi="Times New Roman"/>
                <w:b/>
                <w:sz w:val="22"/>
                <w:szCs w:val="22"/>
                <w:lang w:eastAsia="ru-RU"/>
              </w:rPr>
              <w:t>Технические характеристики продукции</w:t>
            </w:r>
          </w:p>
        </w:tc>
        <w:tc>
          <w:tcPr>
            <w:tcW w:w="1842" w:type="dxa"/>
          </w:tcPr>
          <w:p w:rsidR="00766FA7" w:rsidRPr="00766FA7" w:rsidRDefault="00766FA7" w:rsidP="00766FA7">
            <w:pPr>
              <w:autoSpaceDE w:val="0"/>
              <w:autoSpaceDN w:val="0"/>
              <w:adjustRightInd w:val="0"/>
              <w:spacing w:after="0" w:line="240" w:lineRule="auto"/>
              <w:jc w:val="center"/>
              <w:rPr>
                <w:rFonts w:ascii="Times New Roman" w:eastAsia="Times New Roman" w:hAnsi="Times New Roman"/>
                <w:b/>
                <w:bCs/>
                <w:sz w:val="20"/>
                <w:szCs w:val="20"/>
                <w:lang w:eastAsia="ru-RU"/>
              </w:rPr>
            </w:pPr>
            <w:r w:rsidRPr="00766FA7">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766FA7" w:rsidRPr="00766FA7" w:rsidRDefault="00766FA7" w:rsidP="00766FA7">
            <w:pPr>
              <w:autoSpaceDE w:val="0"/>
              <w:autoSpaceDN w:val="0"/>
              <w:adjustRightInd w:val="0"/>
              <w:spacing w:after="0" w:line="240" w:lineRule="auto"/>
              <w:jc w:val="center"/>
              <w:rPr>
                <w:rFonts w:ascii="Times New Roman" w:eastAsia="Times New Roman" w:hAnsi="Times New Roman"/>
                <w:bCs/>
                <w:sz w:val="20"/>
                <w:szCs w:val="20"/>
                <w:lang w:eastAsia="ru-RU"/>
              </w:rPr>
            </w:pPr>
            <w:r w:rsidRPr="00766FA7">
              <w:rPr>
                <w:rFonts w:ascii="Times New Roman" w:eastAsia="Times New Roman" w:hAnsi="Times New Roman"/>
                <w:bCs/>
                <w:sz w:val="20"/>
                <w:szCs w:val="20"/>
                <w:lang w:eastAsia="ru-RU"/>
              </w:rPr>
              <w:t>(при наличии)</w:t>
            </w:r>
          </w:p>
        </w:tc>
        <w:tc>
          <w:tcPr>
            <w:tcW w:w="1276" w:type="dxa"/>
            <w:noWrap/>
          </w:tcPr>
          <w:p w:rsidR="00766FA7" w:rsidRPr="00766FA7" w:rsidRDefault="00766FA7" w:rsidP="00766FA7">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Наименование страны происхождения товара</w:t>
            </w:r>
          </w:p>
        </w:tc>
        <w:tc>
          <w:tcPr>
            <w:tcW w:w="850" w:type="dxa"/>
          </w:tcPr>
          <w:p w:rsidR="00766FA7" w:rsidRPr="00766FA7" w:rsidRDefault="00766FA7" w:rsidP="00766FA7">
            <w:pPr>
              <w:spacing w:after="0" w:line="240" w:lineRule="auto"/>
              <w:jc w:val="center"/>
              <w:rPr>
                <w:rFonts w:ascii="Times New Roman" w:eastAsia="Times New Roman" w:hAnsi="Times New Roman"/>
                <w:b/>
                <w:bCs/>
                <w:sz w:val="20"/>
                <w:szCs w:val="20"/>
                <w:lang w:eastAsia="ru-RU"/>
              </w:rPr>
            </w:pPr>
            <w:r w:rsidRPr="00766FA7">
              <w:rPr>
                <w:rFonts w:ascii="Times New Roman" w:eastAsia="Times New Roman" w:hAnsi="Times New Roman"/>
                <w:b/>
                <w:bCs/>
                <w:sz w:val="20"/>
                <w:szCs w:val="20"/>
                <w:vertAlign w:val="superscript"/>
                <w:lang w:eastAsia="ru-RU"/>
              </w:rPr>
              <w:t>1</w:t>
            </w:r>
            <w:r w:rsidRPr="00766FA7">
              <w:rPr>
                <w:rFonts w:ascii="Times New Roman" w:eastAsia="Times New Roman" w:hAnsi="Times New Roman"/>
                <w:b/>
                <w:bCs/>
                <w:sz w:val="20"/>
                <w:szCs w:val="20"/>
                <w:lang w:eastAsia="ru-RU"/>
              </w:rPr>
              <w:t>Цена за ед. руб. с НДС</w:t>
            </w:r>
            <w:r w:rsidRPr="00766FA7">
              <w:rPr>
                <w:rFonts w:ascii="Times New Roman" w:eastAsia="Times New Roman" w:hAnsi="Times New Roman"/>
                <w:b/>
                <w:bCs/>
                <w:sz w:val="20"/>
                <w:szCs w:val="20"/>
                <w:vertAlign w:val="superscript"/>
                <w:lang w:eastAsia="ru-RU"/>
              </w:rPr>
              <w:t>1</w:t>
            </w:r>
          </w:p>
        </w:tc>
        <w:tc>
          <w:tcPr>
            <w:tcW w:w="851" w:type="dxa"/>
          </w:tcPr>
          <w:p w:rsidR="00766FA7" w:rsidRPr="00766FA7" w:rsidRDefault="00766FA7" w:rsidP="00766FA7">
            <w:pPr>
              <w:spacing w:after="0" w:line="240" w:lineRule="auto"/>
              <w:jc w:val="center"/>
              <w:rPr>
                <w:rFonts w:ascii="Times New Roman" w:eastAsia="Times New Roman" w:hAnsi="Times New Roman"/>
                <w:b/>
                <w:bCs/>
                <w:sz w:val="20"/>
                <w:szCs w:val="20"/>
                <w:vertAlign w:val="superscript"/>
                <w:lang w:eastAsia="ru-RU"/>
              </w:rPr>
            </w:pPr>
            <w:r w:rsidRPr="00766FA7">
              <w:rPr>
                <w:rFonts w:ascii="Times New Roman" w:eastAsia="Times New Roman" w:hAnsi="Times New Roman"/>
                <w:b/>
                <w:bCs/>
                <w:sz w:val="20"/>
                <w:szCs w:val="20"/>
                <w:vertAlign w:val="superscript"/>
                <w:lang w:eastAsia="ru-RU"/>
              </w:rPr>
              <w:t>1</w:t>
            </w:r>
            <w:r w:rsidRPr="00766FA7">
              <w:rPr>
                <w:rFonts w:ascii="Times New Roman" w:eastAsia="Times New Roman" w:hAnsi="Times New Roman"/>
                <w:b/>
                <w:bCs/>
                <w:sz w:val="20"/>
                <w:szCs w:val="20"/>
                <w:lang w:eastAsia="ru-RU"/>
              </w:rPr>
              <w:t>Сумма руб. с НДС</w:t>
            </w:r>
            <w:r w:rsidRPr="00766FA7">
              <w:rPr>
                <w:rFonts w:ascii="Times New Roman" w:eastAsia="Times New Roman" w:hAnsi="Times New Roman"/>
                <w:b/>
                <w:bCs/>
                <w:sz w:val="20"/>
                <w:szCs w:val="20"/>
                <w:vertAlign w:val="superscript"/>
                <w:lang w:eastAsia="ru-RU"/>
              </w:rPr>
              <w:t>1</w:t>
            </w:r>
          </w:p>
        </w:tc>
      </w:tr>
      <w:tr w:rsidR="00766FA7" w:rsidRPr="00766FA7" w:rsidTr="007B2C13">
        <w:trPr>
          <w:trHeight w:val="283"/>
        </w:trPr>
        <w:tc>
          <w:tcPr>
            <w:tcW w:w="573" w:type="dxa"/>
            <w:vAlign w:val="center"/>
          </w:tcPr>
          <w:p w:rsidR="00766FA7" w:rsidRPr="00766FA7" w:rsidRDefault="00766FA7" w:rsidP="00766FA7">
            <w:pPr>
              <w:spacing w:after="0" w:line="240" w:lineRule="auto"/>
              <w:jc w:val="center"/>
              <w:rPr>
                <w:rFonts w:ascii="Times New Roman" w:eastAsia="Times New Roman" w:hAnsi="Times New Roman"/>
                <w:b/>
                <w:sz w:val="20"/>
                <w:szCs w:val="20"/>
                <w:lang w:eastAsia="ru-RU"/>
              </w:rPr>
            </w:pPr>
          </w:p>
        </w:tc>
        <w:tc>
          <w:tcPr>
            <w:tcW w:w="1701" w:type="dxa"/>
          </w:tcPr>
          <w:p w:rsidR="00766FA7" w:rsidRPr="00766FA7" w:rsidRDefault="00766FA7" w:rsidP="00766FA7">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1</w:t>
            </w:r>
          </w:p>
        </w:tc>
        <w:tc>
          <w:tcPr>
            <w:tcW w:w="556" w:type="dxa"/>
          </w:tcPr>
          <w:p w:rsidR="00766FA7" w:rsidRPr="00766FA7" w:rsidRDefault="00766FA7" w:rsidP="007B2C13">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2</w:t>
            </w:r>
          </w:p>
        </w:tc>
        <w:tc>
          <w:tcPr>
            <w:tcW w:w="854" w:type="dxa"/>
          </w:tcPr>
          <w:p w:rsidR="00766FA7" w:rsidRPr="00766FA7" w:rsidRDefault="00766FA7" w:rsidP="007B2C13">
            <w:pPr>
              <w:spacing w:after="0" w:line="240" w:lineRule="auto"/>
              <w:jc w:val="center"/>
              <w:rPr>
                <w:rFonts w:ascii="Times New Roman" w:eastAsia="Times New Roman" w:hAnsi="Times New Roman"/>
                <w:b/>
                <w:sz w:val="22"/>
                <w:szCs w:val="22"/>
                <w:lang w:eastAsia="ru-RU"/>
              </w:rPr>
            </w:pPr>
            <w:r w:rsidRPr="00766FA7">
              <w:rPr>
                <w:rFonts w:ascii="Times New Roman" w:eastAsia="Times New Roman" w:hAnsi="Times New Roman"/>
                <w:b/>
                <w:sz w:val="22"/>
                <w:szCs w:val="22"/>
                <w:lang w:eastAsia="ru-RU"/>
              </w:rPr>
              <w:t>3</w:t>
            </w:r>
          </w:p>
        </w:tc>
        <w:tc>
          <w:tcPr>
            <w:tcW w:w="1558"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4</w:t>
            </w:r>
          </w:p>
        </w:tc>
        <w:tc>
          <w:tcPr>
            <w:tcW w:w="567"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5</w:t>
            </w:r>
          </w:p>
        </w:tc>
        <w:tc>
          <w:tcPr>
            <w:tcW w:w="717"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6</w:t>
            </w:r>
          </w:p>
        </w:tc>
        <w:tc>
          <w:tcPr>
            <w:tcW w:w="3398" w:type="dxa"/>
          </w:tcPr>
          <w:p w:rsidR="00766FA7" w:rsidRPr="007B2C13" w:rsidRDefault="00766FA7" w:rsidP="00766FA7">
            <w:pPr>
              <w:spacing w:after="0" w:line="240" w:lineRule="auto"/>
              <w:jc w:val="center"/>
              <w:rPr>
                <w:rFonts w:ascii="Times New Roman" w:eastAsia="Times New Roman" w:hAnsi="Times New Roman"/>
                <w:b/>
                <w:sz w:val="22"/>
                <w:szCs w:val="22"/>
                <w:lang w:eastAsia="ru-RU"/>
              </w:rPr>
            </w:pPr>
            <w:r w:rsidRPr="007B2C13">
              <w:rPr>
                <w:rFonts w:ascii="Times New Roman" w:eastAsia="Times New Roman" w:hAnsi="Times New Roman"/>
                <w:b/>
                <w:sz w:val="22"/>
                <w:szCs w:val="22"/>
                <w:lang w:eastAsia="ru-RU"/>
              </w:rPr>
              <w:t>7</w:t>
            </w:r>
          </w:p>
        </w:tc>
        <w:tc>
          <w:tcPr>
            <w:tcW w:w="1842"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8</w:t>
            </w:r>
          </w:p>
        </w:tc>
        <w:tc>
          <w:tcPr>
            <w:tcW w:w="1276" w:type="dxa"/>
            <w:noWrap/>
          </w:tcPr>
          <w:p w:rsidR="00766FA7" w:rsidRPr="00766FA7" w:rsidRDefault="00766FA7" w:rsidP="00766FA7">
            <w:pPr>
              <w:spacing w:after="0" w:line="240" w:lineRule="auto"/>
              <w:jc w:val="center"/>
              <w:rPr>
                <w:rFonts w:ascii="Times New Roman" w:eastAsia="Times New Roman" w:hAnsi="Times New Roman"/>
                <w:b/>
                <w:sz w:val="20"/>
                <w:szCs w:val="20"/>
                <w:lang w:val="en-US" w:eastAsia="ru-RU"/>
              </w:rPr>
            </w:pPr>
            <w:r w:rsidRPr="00766FA7">
              <w:rPr>
                <w:rFonts w:ascii="Times New Roman" w:eastAsia="Times New Roman" w:hAnsi="Times New Roman"/>
                <w:b/>
                <w:sz w:val="20"/>
                <w:szCs w:val="20"/>
                <w:lang w:val="en-US" w:eastAsia="ru-RU"/>
              </w:rPr>
              <w:t>9</w:t>
            </w:r>
          </w:p>
        </w:tc>
        <w:tc>
          <w:tcPr>
            <w:tcW w:w="850"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10</w:t>
            </w:r>
          </w:p>
        </w:tc>
        <w:tc>
          <w:tcPr>
            <w:tcW w:w="851" w:type="dxa"/>
          </w:tcPr>
          <w:p w:rsidR="00766FA7" w:rsidRPr="00766FA7" w:rsidRDefault="00766FA7" w:rsidP="00766FA7">
            <w:pPr>
              <w:spacing w:after="0" w:line="240" w:lineRule="auto"/>
              <w:jc w:val="center"/>
              <w:rPr>
                <w:rFonts w:ascii="Times New Roman" w:eastAsia="Times New Roman" w:hAnsi="Times New Roman"/>
                <w:b/>
                <w:sz w:val="20"/>
                <w:szCs w:val="20"/>
                <w:lang w:eastAsia="ru-RU"/>
              </w:rPr>
            </w:pPr>
            <w:r w:rsidRPr="00766FA7">
              <w:rPr>
                <w:rFonts w:ascii="Times New Roman" w:eastAsia="Times New Roman" w:hAnsi="Times New Roman"/>
                <w:b/>
                <w:sz w:val="20"/>
                <w:szCs w:val="20"/>
                <w:lang w:eastAsia="ru-RU"/>
              </w:rPr>
              <w:t>11</w:t>
            </w: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sidRPr="00766FA7">
              <w:rPr>
                <w:rFonts w:ascii="Times New Roman" w:eastAsia="Times New Roman" w:hAnsi="Times New Roman"/>
                <w:sz w:val="20"/>
                <w:szCs w:val="20"/>
                <w:lang w:eastAsia="ru-RU"/>
              </w:rPr>
              <w:t>1</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sz w:val="22"/>
                <w:szCs w:val="22"/>
              </w:rPr>
            </w:pPr>
          </w:p>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Лампа линейная люминесцентная </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1 200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r w:rsidRPr="007B2C13">
                    <w:rPr>
                      <w:rFonts w:ascii="Times New Roman" w:eastAsia="Calibri" w:hAnsi="Times New Roman"/>
                      <w:b/>
                      <w:sz w:val="22"/>
                      <w:szCs w:val="22"/>
                    </w:rPr>
                    <w:t>Показатель</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r w:rsidRPr="007B2C13">
                    <w:rPr>
                      <w:rFonts w:ascii="Times New Roman" w:eastAsia="Calibri" w:hAnsi="Times New Roman"/>
                      <w:b/>
                      <w:sz w:val="22"/>
                      <w:szCs w:val="22"/>
                    </w:rPr>
                    <w:t>Значение показателя</w:t>
                  </w: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Световой поток, Лм: </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Индекс цветопередачи: </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highlight w:val="yellow"/>
                    </w:rPr>
                  </w:pPr>
                  <w:r w:rsidRPr="007B2C13">
                    <w:rPr>
                      <w:rFonts w:ascii="Times New Roman" w:hAnsi="Times New Roman"/>
                      <w:sz w:val="22"/>
                      <w:szCs w:val="22"/>
                    </w:rPr>
                    <w:t xml:space="preserve">Срок службы, ч: </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Диммирование</w:t>
                  </w:r>
                  <w:proofErr w:type="spellEnd"/>
                  <w:r w:rsidRPr="007B2C13">
                    <w:rPr>
                      <w:rFonts w:ascii="Times New Roman" w:hAnsi="Times New Roman"/>
                      <w:sz w:val="22"/>
                      <w:szCs w:val="22"/>
                    </w:rPr>
                    <w:t xml:space="preserve">: </w:t>
                  </w:r>
                </w:p>
              </w:tc>
              <w:tc>
                <w:tcPr>
                  <w:tcW w:w="1586" w:type="dxa"/>
                </w:tcPr>
                <w:p w:rsidR="00C2720F" w:rsidRPr="007B2C13" w:rsidRDefault="00C2720F" w:rsidP="001E564B">
                  <w:pPr>
                    <w:framePr w:hSpace="180" w:wrap="around" w:vAnchor="text" w:hAnchor="text" w:y="1"/>
                    <w:suppressOverlap/>
                    <w:rPr>
                      <w:rFonts w:ascii="Times New Roman" w:eastAsia="Calibri" w:hAnsi="Times New Roman"/>
                      <w:b/>
                      <w:sz w:val="22"/>
                      <w:szCs w:val="22"/>
                    </w:rPr>
                  </w:pPr>
                </w:p>
              </w:tc>
            </w:tr>
          </w:tbl>
          <w:p w:rsidR="002A399E" w:rsidRPr="007B2C13" w:rsidRDefault="002A399E" w:rsidP="002A399E">
            <w:pPr>
              <w:spacing w:line="240" w:lineRule="auto"/>
              <w:rPr>
                <w:rFonts w:ascii="Times New Roman" w:eastAsia="Calibri"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sz w:val="22"/>
                <w:szCs w:val="22"/>
              </w:rPr>
            </w:pPr>
            <w:r w:rsidRPr="00C2720F">
              <w:rPr>
                <w:rFonts w:ascii="Times New Roman" w:hAnsi="Times New Roman"/>
                <w:color w:val="000000"/>
                <w:sz w:val="22"/>
                <w:szCs w:val="22"/>
              </w:rPr>
              <w:t xml:space="preserve">Лампа линейная люминесцентная  </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600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C2720F" w:rsidRPr="007B2C13" w:rsidTr="00C2720F">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lang w:val="en-US"/>
                    </w:rPr>
                  </w:pPr>
                  <w:r w:rsidRPr="007B2C13">
                    <w:rPr>
                      <w:rFonts w:ascii="Times New Roman" w:hAnsi="Times New Roman"/>
                      <w:sz w:val="22"/>
                      <w:szCs w:val="22"/>
                    </w:rPr>
                    <w:t>Индекс цветопередачи,</w:t>
                  </w:r>
                  <w:r w:rsidRPr="007B2C13">
                    <w:rPr>
                      <w:rFonts w:ascii="Times New Roman" w:hAnsi="Times New Roman"/>
                      <w:sz w:val="22"/>
                      <w:szCs w:val="22"/>
                      <w:lang w:val="en-US"/>
                    </w:rPr>
                    <w:t>RA</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highlight w:val="yellow"/>
                    </w:rPr>
                  </w:pPr>
                  <w:r w:rsidRPr="007B2C13">
                    <w:rPr>
                      <w:rFonts w:ascii="Times New Roman" w:hAnsi="Times New Roman"/>
                      <w:sz w:val="22"/>
                      <w:szCs w:val="22"/>
                    </w:rPr>
                    <w:t xml:space="preserve">Срок службы, ч: </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p>
              </w:tc>
            </w:tr>
            <w:tr w:rsidR="00C2720F" w:rsidRPr="007B2C13" w:rsidTr="00C2720F">
              <w:tc>
                <w:tcPr>
                  <w:tcW w:w="1586" w:type="dxa"/>
                </w:tcPr>
                <w:p w:rsidR="00C2720F" w:rsidRPr="007B2C13" w:rsidRDefault="00C2720F" w:rsidP="001E564B">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Диммирование</w:t>
                  </w:r>
                  <w:proofErr w:type="spellEnd"/>
                  <w:r w:rsidRPr="007B2C13">
                    <w:rPr>
                      <w:rFonts w:ascii="Times New Roman" w:hAnsi="Times New Roman"/>
                      <w:sz w:val="22"/>
                      <w:szCs w:val="22"/>
                    </w:rPr>
                    <w:t xml:space="preserve">: </w:t>
                  </w:r>
                </w:p>
              </w:tc>
              <w:tc>
                <w:tcPr>
                  <w:tcW w:w="1586" w:type="dxa"/>
                </w:tcPr>
                <w:p w:rsidR="00C2720F" w:rsidRPr="007B2C13" w:rsidRDefault="00C2720F" w:rsidP="001E564B">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Лампа </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200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Световой поток, Лм: </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Срок службы, ч: </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Индекс цветопередачи, RA</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C2720F">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Диммирование</w:t>
                  </w:r>
                  <w:proofErr w:type="spellEnd"/>
                  <w:r w:rsidRPr="007B2C13">
                    <w:rPr>
                      <w:rFonts w:ascii="Times New Roman" w:hAnsi="Times New Roman"/>
                      <w:sz w:val="22"/>
                      <w:szCs w:val="22"/>
                    </w:rPr>
                    <w:t xml:space="preserve">: </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Стартер</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400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применение</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Стартер</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400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применение</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Сжим </w:t>
            </w:r>
            <w:proofErr w:type="spellStart"/>
            <w:r w:rsidRPr="00C2720F">
              <w:rPr>
                <w:rFonts w:ascii="Times New Roman" w:hAnsi="Times New Roman"/>
                <w:color w:val="000000"/>
                <w:sz w:val="22"/>
                <w:szCs w:val="22"/>
              </w:rPr>
              <w:t>ответвительный</w:t>
            </w:r>
            <w:proofErr w:type="spellEnd"/>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Сечение жилы, мм2:</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Сжим </w:t>
            </w:r>
            <w:proofErr w:type="spellStart"/>
            <w:r w:rsidRPr="00C2720F">
              <w:rPr>
                <w:rFonts w:ascii="Times New Roman" w:hAnsi="Times New Roman"/>
                <w:color w:val="000000"/>
                <w:sz w:val="22"/>
                <w:szCs w:val="22"/>
              </w:rPr>
              <w:t>ответвительный</w:t>
            </w:r>
            <w:proofErr w:type="spellEnd"/>
            <w:r w:rsidRPr="00C2720F">
              <w:rPr>
                <w:rFonts w:ascii="Times New Roman" w:hAnsi="Times New Roman"/>
                <w:color w:val="000000"/>
                <w:sz w:val="22"/>
                <w:szCs w:val="22"/>
              </w:rPr>
              <w:t xml:space="preserve"> </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40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Материал изделия:</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Сечение жилы, мм2:</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r w:rsidR="002A399E" w:rsidRPr="00766FA7" w:rsidTr="007B2C13">
        <w:trPr>
          <w:trHeight w:val="757"/>
        </w:trPr>
        <w:tc>
          <w:tcPr>
            <w:tcW w:w="573" w:type="dxa"/>
          </w:tcPr>
          <w:p w:rsidR="002A399E" w:rsidRPr="00766FA7" w:rsidRDefault="002A399E" w:rsidP="002A39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701" w:type="dxa"/>
            <w:tcBorders>
              <w:top w:val="single" w:sz="4" w:space="0" w:color="auto"/>
              <w:left w:val="nil"/>
              <w:bottom w:val="single" w:sz="4" w:space="0" w:color="auto"/>
              <w:right w:val="single" w:sz="8" w:space="0" w:color="auto"/>
            </w:tcBorders>
            <w:noWrap/>
          </w:tcPr>
          <w:p w:rsidR="002A399E" w:rsidRPr="00C2720F" w:rsidRDefault="002A399E" w:rsidP="002A399E">
            <w:pPr>
              <w:rPr>
                <w:rFonts w:ascii="Times New Roman" w:hAnsi="Times New Roman"/>
                <w:color w:val="000000"/>
                <w:sz w:val="22"/>
                <w:szCs w:val="22"/>
              </w:rPr>
            </w:pPr>
            <w:r w:rsidRPr="00C2720F">
              <w:rPr>
                <w:rFonts w:ascii="Times New Roman" w:hAnsi="Times New Roman"/>
                <w:color w:val="000000"/>
                <w:sz w:val="22"/>
                <w:szCs w:val="22"/>
              </w:rPr>
              <w:t xml:space="preserve">Кабель нормативно-технический документ  </w:t>
            </w:r>
            <w:r w:rsidRPr="00C2720F">
              <w:rPr>
                <w:rFonts w:ascii="Times New Roman" w:hAnsi="Times New Roman"/>
                <w:sz w:val="22"/>
                <w:szCs w:val="22"/>
              </w:rPr>
              <w:t>ГОСТ 31996-2012</w:t>
            </w:r>
          </w:p>
        </w:tc>
        <w:tc>
          <w:tcPr>
            <w:tcW w:w="556" w:type="dxa"/>
            <w:tcBorders>
              <w:top w:val="single" w:sz="4" w:space="0" w:color="auto"/>
              <w:left w:val="nil"/>
              <w:bottom w:val="single" w:sz="4" w:space="0" w:color="auto"/>
              <w:right w:val="single" w:sz="8"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м.</w:t>
            </w:r>
          </w:p>
        </w:tc>
        <w:tc>
          <w:tcPr>
            <w:tcW w:w="854" w:type="dxa"/>
            <w:tcBorders>
              <w:top w:val="single" w:sz="4" w:space="0" w:color="auto"/>
              <w:left w:val="nil"/>
              <w:bottom w:val="single" w:sz="4" w:space="0" w:color="auto"/>
              <w:right w:val="single" w:sz="4" w:space="0" w:color="auto"/>
            </w:tcBorders>
          </w:tcPr>
          <w:p w:rsidR="002A399E" w:rsidRPr="00C2720F" w:rsidRDefault="002A399E" w:rsidP="007B2C13">
            <w:pPr>
              <w:jc w:val="center"/>
              <w:rPr>
                <w:rFonts w:ascii="Times New Roman" w:hAnsi="Times New Roman"/>
                <w:sz w:val="22"/>
                <w:szCs w:val="22"/>
              </w:rPr>
            </w:pPr>
            <w:r w:rsidRPr="00C2720F">
              <w:rPr>
                <w:rFonts w:ascii="Times New Roman" w:hAnsi="Times New Roman"/>
                <w:sz w:val="22"/>
                <w:szCs w:val="22"/>
              </w:rPr>
              <w:t>400</w:t>
            </w:r>
          </w:p>
        </w:tc>
        <w:tc>
          <w:tcPr>
            <w:tcW w:w="1558"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56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717"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Негорючий:</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Состав изоляции::</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Пониженная </w:t>
                  </w:r>
                  <w:proofErr w:type="spellStart"/>
                  <w:r w:rsidRPr="007B2C13">
                    <w:rPr>
                      <w:rFonts w:ascii="Times New Roman" w:hAnsi="Times New Roman"/>
                      <w:sz w:val="22"/>
                      <w:szCs w:val="22"/>
                    </w:rPr>
                    <w:t>пожароопасность</w:t>
                  </w:r>
                  <w:proofErr w:type="spellEnd"/>
                  <w:r w:rsidRPr="007B2C13">
                    <w:rPr>
                      <w:rFonts w:ascii="Times New Roman" w:hAnsi="Times New Roman"/>
                      <w:sz w:val="22"/>
                      <w:szCs w:val="22"/>
                    </w:rPr>
                    <w:t>:</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Размер:</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Сечение:</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Упаковка:</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2A399E" w:rsidRPr="007B2C13" w:rsidRDefault="002A399E" w:rsidP="002A399E">
            <w:pPr>
              <w:spacing w:after="120"/>
              <w:rPr>
                <w:rFonts w:ascii="Times New Roman" w:hAnsi="Times New Roman"/>
                <w:b/>
                <w:sz w:val="22"/>
                <w:szCs w:val="22"/>
              </w:rPr>
            </w:pPr>
          </w:p>
        </w:tc>
        <w:tc>
          <w:tcPr>
            <w:tcW w:w="1842" w:type="dxa"/>
            <w:noWrap/>
          </w:tcPr>
          <w:p w:rsidR="002A399E" w:rsidRPr="00766FA7" w:rsidRDefault="002A399E" w:rsidP="002A399E">
            <w:pPr>
              <w:spacing w:after="0" w:line="240" w:lineRule="auto"/>
              <w:jc w:val="center"/>
              <w:rPr>
                <w:rFonts w:ascii="Times New Roman" w:eastAsia="Times New Roman" w:hAnsi="Times New Roman"/>
                <w:sz w:val="20"/>
                <w:szCs w:val="20"/>
                <w:lang w:eastAsia="ru-RU"/>
              </w:rPr>
            </w:pPr>
          </w:p>
        </w:tc>
        <w:tc>
          <w:tcPr>
            <w:tcW w:w="1276" w:type="dxa"/>
            <w:noWrap/>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0" w:type="dxa"/>
          </w:tcPr>
          <w:p w:rsidR="002A399E" w:rsidRPr="00766FA7" w:rsidRDefault="002A399E" w:rsidP="002A399E">
            <w:pPr>
              <w:spacing w:after="0" w:line="240" w:lineRule="auto"/>
              <w:jc w:val="center"/>
              <w:rPr>
                <w:rFonts w:ascii="Times New Roman" w:eastAsia="Times New Roman" w:hAnsi="Times New Roman"/>
                <w:sz w:val="20"/>
                <w:szCs w:val="20"/>
              </w:rPr>
            </w:pPr>
          </w:p>
        </w:tc>
        <w:tc>
          <w:tcPr>
            <w:tcW w:w="851" w:type="dxa"/>
          </w:tcPr>
          <w:p w:rsidR="002A399E" w:rsidRPr="00766FA7" w:rsidRDefault="002A399E" w:rsidP="002A399E">
            <w:pPr>
              <w:spacing w:after="0" w:line="240" w:lineRule="auto"/>
              <w:jc w:val="center"/>
              <w:rPr>
                <w:rFonts w:ascii="Times New Roman" w:eastAsia="Times New Roman" w:hAnsi="Times New Roman"/>
                <w:sz w:val="20"/>
                <w:szCs w:val="20"/>
              </w:rPr>
            </w:pPr>
          </w:p>
        </w:tc>
      </w:tr>
    </w:tbl>
    <w:p w:rsidR="007B2C13" w:rsidRDefault="007B2C13">
      <w:r>
        <w:br w:type="page"/>
      </w:r>
    </w:p>
    <w:tbl>
      <w:tblPr>
        <w:tblpPr w:leftFromText="180" w:rightFromText="180" w:vertAnchor="text" w:tblpY="1"/>
        <w:tblOverlap w:val="never"/>
        <w:tblW w:w="1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701"/>
        <w:gridCol w:w="556"/>
        <w:gridCol w:w="854"/>
        <w:gridCol w:w="1558"/>
        <w:gridCol w:w="567"/>
        <w:gridCol w:w="717"/>
        <w:gridCol w:w="3398"/>
        <w:gridCol w:w="1842"/>
        <w:gridCol w:w="1276"/>
        <w:gridCol w:w="850"/>
        <w:gridCol w:w="851"/>
      </w:tblGrid>
      <w:tr w:rsidR="00FD3568" w:rsidRPr="00766FA7" w:rsidTr="00A861DE">
        <w:trPr>
          <w:trHeight w:val="5233"/>
        </w:trPr>
        <w:tc>
          <w:tcPr>
            <w:tcW w:w="573" w:type="dxa"/>
          </w:tcPr>
          <w:p w:rsidR="00FD3568" w:rsidRPr="00766FA7" w:rsidRDefault="00FD3568" w:rsidP="00FD356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9</w:t>
            </w:r>
          </w:p>
        </w:tc>
        <w:tc>
          <w:tcPr>
            <w:tcW w:w="1701" w:type="dxa"/>
            <w:tcBorders>
              <w:top w:val="single" w:sz="4" w:space="0" w:color="auto"/>
              <w:left w:val="nil"/>
              <w:bottom w:val="single" w:sz="4" w:space="0" w:color="auto"/>
              <w:right w:val="single" w:sz="8" w:space="0" w:color="auto"/>
            </w:tcBorders>
            <w:noWrap/>
          </w:tcPr>
          <w:p w:rsidR="00FD3568" w:rsidRPr="00C2720F" w:rsidRDefault="00FD3568" w:rsidP="00FD3568">
            <w:pPr>
              <w:rPr>
                <w:rFonts w:ascii="Times New Roman" w:hAnsi="Times New Roman"/>
                <w:color w:val="000000"/>
                <w:sz w:val="22"/>
                <w:szCs w:val="22"/>
              </w:rPr>
            </w:pPr>
            <w:r w:rsidRPr="00C2720F">
              <w:rPr>
                <w:rFonts w:ascii="Times New Roman" w:hAnsi="Times New Roman"/>
                <w:color w:val="000000"/>
                <w:sz w:val="22"/>
                <w:szCs w:val="22"/>
              </w:rPr>
              <w:t xml:space="preserve">Кабель нормативно-технический документ  </w:t>
            </w:r>
            <w:r w:rsidRPr="00C2720F">
              <w:rPr>
                <w:rFonts w:ascii="Times New Roman" w:hAnsi="Times New Roman"/>
                <w:sz w:val="22"/>
                <w:szCs w:val="22"/>
              </w:rPr>
              <w:t>ГОСТ 31996-2012</w:t>
            </w:r>
          </w:p>
        </w:tc>
        <w:tc>
          <w:tcPr>
            <w:tcW w:w="556" w:type="dxa"/>
            <w:tcBorders>
              <w:top w:val="single" w:sz="4" w:space="0" w:color="auto"/>
              <w:left w:val="nil"/>
              <w:bottom w:val="single" w:sz="4" w:space="0" w:color="auto"/>
              <w:right w:val="single" w:sz="8" w:space="0" w:color="auto"/>
            </w:tcBorders>
          </w:tcPr>
          <w:p w:rsidR="00FD3568" w:rsidRPr="00C2720F" w:rsidRDefault="00FD3568" w:rsidP="007B2C13">
            <w:pPr>
              <w:jc w:val="center"/>
              <w:rPr>
                <w:rFonts w:ascii="Times New Roman" w:hAnsi="Times New Roman"/>
                <w:sz w:val="22"/>
                <w:szCs w:val="22"/>
              </w:rPr>
            </w:pPr>
            <w:r w:rsidRPr="00C2720F">
              <w:rPr>
                <w:rFonts w:ascii="Times New Roman" w:hAnsi="Times New Roman"/>
                <w:sz w:val="22"/>
                <w:szCs w:val="22"/>
              </w:rPr>
              <w:t>м.</w:t>
            </w:r>
          </w:p>
        </w:tc>
        <w:tc>
          <w:tcPr>
            <w:tcW w:w="854" w:type="dxa"/>
            <w:tcBorders>
              <w:top w:val="single" w:sz="4" w:space="0" w:color="auto"/>
              <w:left w:val="nil"/>
              <w:bottom w:val="single" w:sz="4" w:space="0" w:color="auto"/>
              <w:right w:val="single" w:sz="4" w:space="0" w:color="auto"/>
            </w:tcBorders>
          </w:tcPr>
          <w:p w:rsidR="00FD3568" w:rsidRPr="00C2720F" w:rsidRDefault="00FD3568" w:rsidP="007B2C13">
            <w:pPr>
              <w:jc w:val="center"/>
              <w:rPr>
                <w:rFonts w:ascii="Times New Roman" w:hAnsi="Times New Roman"/>
                <w:sz w:val="22"/>
                <w:szCs w:val="22"/>
              </w:rPr>
            </w:pPr>
            <w:r w:rsidRPr="00C2720F">
              <w:rPr>
                <w:rFonts w:ascii="Times New Roman" w:hAnsi="Times New Roman"/>
                <w:sz w:val="22"/>
                <w:szCs w:val="22"/>
              </w:rPr>
              <w:t>400</w:t>
            </w:r>
          </w:p>
        </w:tc>
        <w:tc>
          <w:tcPr>
            <w:tcW w:w="1558"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567"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717"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Негорючий:</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Состав изоляции::</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Пониженная </w:t>
                  </w:r>
                  <w:proofErr w:type="spellStart"/>
                  <w:r w:rsidRPr="007B2C13">
                    <w:rPr>
                      <w:rFonts w:ascii="Times New Roman" w:hAnsi="Times New Roman"/>
                      <w:sz w:val="22"/>
                      <w:szCs w:val="22"/>
                    </w:rPr>
                    <w:t>пожароопасность</w:t>
                  </w:r>
                  <w:proofErr w:type="spellEnd"/>
                  <w:r w:rsidRPr="007B2C13">
                    <w:rPr>
                      <w:rFonts w:ascii="Times New Roman" w:hAnsi="Times New Roman"/>
                      <w:sz w:val="22"/>
                      <w:szCs w:val="22"/>
                    </w:rPr>
                    <w:t>:</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Размер:</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Сечение:</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Упаковка:</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изоляции</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FD3568" w:rsidRPr="007B2C13" w:rsidRDefault="00FD3568" w:rsidP="00FD3568">
            <w:pPr>
              <w:spacing w:after="120"/>
              <w:rPr>
                <w:rFonts w:ascii="Times New Roman" w:hAnsi="Times New Roman"/>
                <w:b/>
                <w:sz w:val="22"/>
                <w:szCs w:val="22"/>
              </w:rPr>
            </w:pPr>
          </w:p>
        </w:tc>
        <w:tc>
          <w:tcPr>
            <w:tcW w:w="1842" w:type="dxa"/>
            <w:noWrap/>
          </w:tcPr>
          <w:p w:rsidR="00FD3568" w:rsidRPr="00766FA7" w:rsidRDefault="00FD3568" w:rsidP="00FD3568">
            <w:pPr>
              <w:spacing w:after="0" w:line="240" w:lineRule="auto"/>
              <w:jc w:val="center"/>
              <w:rPr>
                <w:rFonts w:ascii="Times New Roman" w:eastAsia="Times New Roman" w:hAnsi="Times New Roman"/>
                <w:sz w:val="20"/>
                <w:szCs w:val="20"/>
                <w:lang w:eastAsia="ru-RU"/>
              </w:rPr>
            </w:pPr>
          </w:p>
        </w:tc>
        <w:tc>
          <w:tcPr>
            <w:tcW w:w="1276" w:type="dxa"/>
            <w:noWrap/>
          </w:tcPr>
          <w:p w:rsidR="00FD3568" w:rsidRPr="00766FA7" w:rsidRDefault="00FD3568" w:rsidP="00FD3568">
            <w:pPr>
              <w:spacing w:after="0" w:line="240" w:lineRule="auto"/>
              <w:jc w:val="center"/>
              <w:rPr>
                <w:rFonts w:ascii="Times New Roman" w:eastAsia="Times New Roman" w:hAnsi="Times New Roman"/>
                <w:sz w:val="20"/>
                <w:szCs w:val="20"/>
              </w:rPr>
            </w:pPr>
          </w:p>
        </w:tc>
        <w:tc>
          <w:tcPr>
            <w:tcW w:w="850"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851" w:type="dxa"/>
          </w:tcPr>
          <w:p w:rsidR="00FD3568" w:rsidRPr="00766FA7" w:rsidRDefault="00FD3568" w:rsidP="00FD3568">
            <w:pPr>
              <w:spacing w:after="0" w:line="240" w:lineRule="auto"/>
              <w:jc w:val="center"/>
              <w:rPr>
                <w:rFonts w:ascii="Times New Roman" w:eastAsia="Times New Roman" w:hAnsi="Times New Roman"/>
                <w:sz w:val="20"/>
                <w:szCs w:val="20"/>
              </w:rPr>
            </w:pPr>
          </w:p>
        </w:tc>
      </w:tr>
      <w:tr w:rsidR="00FD3568" w:rsidRPr="00766FA7" w:rsidTr="007B2C13">
        <w:trPr>
          <w:trHeight w:val="8211"/>
        </w:trPr>
        <w:tc>
          <w:tcPr>
            <w:tcW w:w="573" w:type="dxa"/>
          </w:tcPr>
          <w:p w:rsidR="00FD3568" w:rsidRPr="00766FA7" w:rsidRDefault="00FD3568" w:rsidP="00FD356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10</w:t>
            </w:r>
          </w:p>
        </w:tc>
        <w:tc>
          <w:tcPr>
            <w:tcW w:w="1701" w:type="dxa"/>
            <w:tcBorders>
              <w:top w:val="single" w:sz="4" w:space="0" w:color="auto"/>
              <w:left w:val="nil"/>
              <w:bottom w:val="single" w:sz="4" w:space="0" w:color="auto"/>
              <w:right w:val="single" w:sz="8" w:space="0" w:color="auto"/>
            </w:tcBorders>
            <w:noWrap/>
          </w:tcPr>
          <w:p w:rsidR="00FD3568" w:rsidRPr="00C2720F" w:rsidRDefault="00FD3568" w:rsidP="00FD3568">
            <w:pPr>
              <w:rPr>
                <w:rFonts w:ascii="Times New Roman" w:hAnsi="Times New Roman"/>
                <w:color w:val="000000"/>
                <w:sz w:val="22"/>
                <w:szCs w:val="22"/>
              </w:rPr>
            </w:pPr>
            <w:r w:rsidRPr="00C2720F">
              <w:rPr>
                <w:rFonts w:ascii="Times New Roman" w:hAnsi="Times New Roman"/>
                <w:color w:val="000000"/>
                <w:sz w:val="22"/>
                <w:szCs w:val="22"/>
              </w:rPr>
              <w:t>Лампа светодиодная</w:t>
            </w:r>
          </w:p>
        </w:tc>
        <w:tc>
          <w:tcPr>
            <w:tcW w:w="556" w:type="dxa"/>
            <w:tcBorders>
              <w:top w:val="single" w:sz="4" w:space="0" w:color="auto"/>
              <w:left w:val="nil"/>
              <w:bottom w:val="single" w:sz="4" w:space="0" w:color="auto"/>
              <w:right w:val="single" w:sz="8" w:space="0" w:color="auto"/>
            </w:tcBorders>
          </w:tcPr>
          <w:p w:rsidR="00FD3568" w:rsidRPr="00C2720F" w:rsidRDefault="00FD3568"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FD3568" w:rsidRPr="00C2720F" w:rsidRDefault="00FD3568" w:rsidP="007B2C13">
            <w:pPr>
              <w:jc w:val="center"/>
              <w:rPr>
                <w:rFonts w:ascii="Times New Roman" w:hAnsi="Times New Roman"/>
                <w:sz w:val="22"/>
                <w:szCs w:val="22"/>
              </w:rPr>
            </w:pPr>
            <w:r w:rsidRPr="00C2720F">
              <w:rPr>
                <w:rFonts w:ascii="Times New Roman" w:hAnsi="Times New Roman"/>
                <w:sz w:val="22"/>
                <w:szCs w:val="22"/>
              </w:rPr>
              <w:t>250</w:t>
            </w:r>
          </w:p>
        </w:tc>
        <w:tc>
          <w:tcPr>
            <w:tcW w:w="1558"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567"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717"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лампы:</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цоколя:</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Диаметр, мм:</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Материал </w:t>
                  </w:r>
                  <w:proofErr w:type="spellStart"/>
                  <w:r w:rsidRPr="007B2C13">
                    <w:rPr>
                      <w:rFonts w:ascii="Times New Roman" w:hAnsi="Times New Roman"/>
                      <w:sz w:val="22"/>
                      <w:szCs w:val="22"/>
                    </w:rPr>
                    <w:t>рассеивателя</w:t>
                  </w:r>
                  <w:proofErr w:type="spellEnd"/>
                  <w:r w:rsidRPr="007B2C13">
                    <w:rPr>
                      <w:rFonts w:ascii="Times New Roman" w:hAnsi="Times New Roman"/>
                      <w:sz w:val="22"/>
                      <w:szCs w:val="22"/>
                    </w:rPr>
                    <w:t>:</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Номинальное напряжение, В:</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Срок службы, ч:</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 свечения:</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пучка (в градусах):</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Индекс цветопередачи,</w:t>
                  </w:r>
                  <w:r w:rsidRPr="007B2C13">
                    <w:rPr>
                      <w:rFonts w:ascii="Times New Roman" w:hAnsi="Times New Roman"/>
                      <w:sz w:val="22"/>
                      <w:szCs w:val="22"/>
                      <w:lang w:val="en-US"/>
                    </w:rPr>
                    <w:t xml:space="preserve"> RA</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spacing w:after="120"/>
              <w:rPr>
                <w:rFonts w:ascii="Times New Roman" w:hAnsi="Times New Roman"/>
                <w:b/>
                <w:sz w:val="22"/>
                <w:szCs w:val="22"/>
              </w:rPr>
            </w:pPr>
          </w:p>
        </w:tc>
        <w:tc>
          <w:tcPr>
            <w:tcW w:w="1842" w:type="dxa"/>
            <w:noWrap/>
          </w:tcPr>
          <w:p w:rsidR="00FD3568" w:rsidRPr="00766FA7" w:rsidRDefault="00FD3568" w:rsidP="00FD3568">
            <w:pPr>
              <w:spacing w:after="0" w:line="240" w:lineRule="auto"/>
              <w:jc w:val="center"/>
              <w:rPr>
                <w:rFonts w:ascii="Times New Roman" w:eastAsia="Times New Roman" w:hAnsi="Times New Roman"/>
                <w:sz w:val="20"/>
                <w:szCs w:val="20"/>
                <w:lang w:eastAsia="ru-RU"/>
              </w:rPr>
            </w:pPr>
          </w:p>
        </w:tc>
        <w:tc>
          <w:tcPr>
            <w:tcW w:w="1276" w:type="dxa"/>
            <w:noWrap/>
          </w:tcPr>
          <w:p w:rsidR="00FD3568" w:rsidRPr="00766FA7" w:rsidRDefault="00FD3568" w:rsidP="00FD3568">
            <w:pPr>
              <w:spacing w:after="0" w:line="240" w:lineRule="auto"/>
              <w:jc w:val="center"/>
              <w:rPr>
                <w:rFonts w:ascii="Times New Roman" w:eastAsia="Times New Roman" w:hAnsi="Times New Roman"/>
                <w:sz w:val="20"/>
                <w:szCs w:val="20"/>
              </w:rPr>
            </w:pPr>
          </w:p>
        </w:tc>
        <w:tc>
          <w:tcPr>
            <w:tcW w:w="850" w:type="dxa"/>
          </w:tcPr>
          <w:p w:rsidR="00FD3568" w:rsidRPr="00766FA7" w:rsidRDefault="00FD3568" w:rsidP="00FD3568">
            <w:pPr>
              <w:spacing w:after="0" w:line="240" w:lineRule="auto"/>
              <w:jc w:val="center"/>
              <w:rPr>
                <w:rFonts w:ascii="Times New Roman" w:eastAsia="Times New Roman" w:hAnsi="Times New Roman"/>
                <w:sz w:val="20"/>
                <w:szCs w:val="20"/>
              </w:rPr>
            </w:pPr>
          </w:p>
        </w:tc>
        <w:tc>
          <w:tcPr>
            <w:tcW w:w="851" w:type="dxa"/>
          </w:tcPr>
          <w:p w:rsidR="00FD3568" w:rsidRPr="00766FA7" w:rsidRDefault="00FD3568" w:rsidP="00FD3568">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Pr="00766FA7"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Лампа ЛОН</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Напряжение, В:</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Pr="00766FA7"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Лампа ЛОН</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r w:rsidR="00483D74" w:rsidRPr="007B2C13" w:rsidTr="00483D74">
              <w:tc>
                <w:tcPr>
                  <w:tcW w:w="1586" w:type="dxa"/>
                </w:tcPr>
                <w:p w:rsidR="00483D74" w:rsidRPr="007B2C13" w:rsidRDefault="00483D7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Светильник светодиодный</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Оптическая часть:</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крепления:</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Тип ПРА: </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 xml:space="preserve">Срок службы, ч: </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r w:rsidR="00603E54" w:rsidRPr="007B2C13" w:rsidTr="00483D74">
              <w:tc>
                <w:tcPr>
                  <w:tcW w:w="1586" w:type="dxa"/>
                </w:tcPr>
                <w:p w:rsidR="00603E54" w:rsidRPr="007B2C13" w:rsidRDefault="00603E54"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Угол рассеивания, град: </w:t>
                  </w:r>
                </w:p>
              </w:tc>
              <w:tc>
                <w:tcPr>
                  <w:tcW w:w="1586" w:type="dxa"/>
                </w:tcPr>
                <w:p w:rsidR="00603E54" w:rsidRPr="007B2C13" w:rsidRDefault="00603E54"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Pr="00766FA7"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Светильник светодиодный</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Оптическая часть: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крепления: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Материал изделия: </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Материал корпуса светильника: </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Индекс цветопередачи: </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Срок службы, ч: </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 xml:space="preserve">Угол рассеивания, град: </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701" w:type="dxa"/>
            <w:noWrap/>
          </w:tcPr>
          <w:p w:rsidR="00483D74" w:rsidRPr="00C2720F" w:rsidRDefault="00483D74" w:rsidP="00483D74">
            <w:pPr>
              <w:spacing w:after="0" w:line="240" w:lineRule="auto"/>
              <w:rPr>
                <w:rFonts w:ascii="Times New Roman" w:hAnsi="Times New Roman"/>
                <w:color w:val="000000"/>
                <w:sz w:val="22"/>
                <w:szCs w:val="22"/>
              </w:rPr>
            </w:pPr>
            <w:r w:rsidRPr="00C2720F">
              <w:rPr>
                <w:rFonts w:ascii="Times New Roman" w:hAnsi="Times New Roman"/>
                <w:color w:val="000000"/>
                <w:sz w:val="22"/>
                <w:szCs w:val="22"/>
              </w:rPr>
              <w:t>Лампа светодиодная</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20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цоколя: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 К:</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Световой поток, Лм: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Диммирование</w:t>
                  </w:r>
                  <w:proofErr w:type="spellEnd"/>
                  <w:r w:rsidRPr="007B2C13">
                    <w:rPr>
                      <w:rFonts w:ascii="Times New Roman" w:hAnsi="Times New Roman"/>
                      <w:sz w:val="22"/>
                      <w:szCs w:val="22"/>
                    </w:rPr>
                    <w:t>:</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 свечения: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Диапазон рабочих температур:</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 xml:space="preserve">Зажим </w:t>
            </w:r>
            <w:proofErr w:type="spellStart"/>
            <w:r w:rsidRPr="00C2720F">
              <w:rPr>
                <w:rFonts w:ascii="Times New Roman" w:hAnsi="Times New Roman"/>
                <w:color w:val="000000"/>
                <w:sz w:val="22"/>
                <w:szCs w:val="22"/>
              </w:rPr>
              <w:t>клеммный</w:t>
            </w:r>
            <w:proofErr w:type="spellEnd"/>
            <w:r w:rsidRPr="00C2720F">
              <w:rPr>
                <w:rFonts w:ascii="Times New Roman" w:hAnsi="Times New Roman"/>
                <w:color w:val="000000"/>
                <w:sz w:val="22"/>
                <w:szCs w:val="22"/>
              </w:rPr>
              <w:t xml:space="preserve"> винтовой</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Размер:</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Тип подключения: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 xml:space="preserve">Зажим </w:t>
            </w:r>
            <w:proofErr w:type="spellStart"/>
            <w:r w:rsidRPr="00C2720F">
              <w:rPr>
                <w:rFonts w:ascii="Times New Roman" w:hAnsi="Times New Roman"/>
                <w:color w:val="000000"/>
                <w:sz w:val="22"/>
                <w:szCs w:val="22"/>
              </w:rPr>
              <w:t>клеммный</w:t>
            </w:r>
            <w:proofErr w:type="spellEnd"/>
            <w:r w:rsidRPr="00C2720F">
              <w:rPr>
                <w:rFonts w:ascii="Times New Roman" w:hAnsi="Times New Roman"/>
                <w:color w:val="000000"/>
                <w:sz w:val="22"/>
                <w:szCs w:val="22"/>
              </w:rPr>
              <w:t xml:space="preserve"> винтовой</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Размер:</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подключения: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Лента ПВХ электроизоляционная</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бухты, 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Температура, ºС:</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 xml:space="preserve">Кабель-канал </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Покрытие:</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20</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Кабель-канал</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Покрытие:</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Крышка:</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483D74" w:rsidRPr="00766FA7" w:rsidTr="007B2C13">
        <w:trPr>
          <w:trHeight w:val="757"/>
        </w:trPr>
        <w:tc>
          <w:tcPr>
            <w:tcW w:w="573" w:type="dxa"/>
          </w:tcPr>
          <w:p w:rsidR="00483D74" w:rsidRDefault="00483D74" w:rsidP="00483D7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1701" w:type="dxa"/>
            <w:tcBorders>
              <w:top w:val="single" w:sz="4" w:space="0" w:color="auto"/>
              <w:left w:val="nil"/>
              <w:bottom w:val="single" w:sz="4" w:space="0" w:color="auto"/>
              <w:right w:val="single" w:sz="8" w:space="0" w:color="auto"/>
            </w:tcBorders>
            <w:noWrap/>
          </w:tcPr>
          <w:p w:rsidR="00483D74" w:rsidRPr="00C2720F" w:rsidRDefault="00483D74" w:rsidP="00483D74">
            <w:pPr>
              <w:rPr>
                <w:rFonts w:ascii="Times New Roman" w:hAnsi="Times New Roman"/>
                <w:color w:val="000000"/>
                <w:sz w:val="22"/>
                <w:szCs w:val="22"/>
              </w:rPr>
            </w:pPr>
            <w:r w:rsidRPr="00C2720F">
              <w:rPr>
                <w:rFonts w:ascii="Times New Roman" w:hAnsi="Times New Roman"/>
                <w:color w:val="000000"/>
                <w:sz w:val="22"/>
                <w:szCs w:val="22"/>
              </w:rPr>
              <w:t>Вилка с заземлением</w:t>
            </w:r>
          </w:p>
        </w:tc>
        <w:tc>
          <w:tcPr>
            <w:tcW w:w="556" w:type="dxa"/>
            <w:tcBorders>
              <w:top w:val="single" w:sz="4" w:space="0" w:color="auto"/>
              <w:left w:val="nil"/>
              <w:bottom w:val="single" w:sz="4" w:space="0" w:color="auto"/>
              <w:right w:val="single" w:sz="8"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483D74" w:rsidRPr="00C2720F" w:rsidRDefault="00483D74" w:rsidP="007B2C13">
            <w:pPr>
              <w:jc w:val="center"/>
              <w:rPr>
                <w:rFonts w:ascii="Times New Roman" w:hAnsi="Times New Roman"/>
                <w:sz w:val="22"/>
                <w:szCs w:val="22"/>
              </w:rPr>
            </w:pPr>
            <w:r w:rsidRPr="00C2720F">
              <w:rPr>
                <w:rFonts w:ascii="Times New Roman" w:hAnsi="Times New Roman"/>
                <w:sz w:val="22"/>
                <w:szCs w:val="22"/>
              </w:rPr>
              <w:t>30</w:t>
            </w:r>
          </w:p>
        </w:tc>
        <w:tc>
          <w:tcPr>
            <w:tcW w:w="1558"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56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717"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483D74" w:rsidRPr="007B2C13" w:rsidTr="00483D74">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483D74" w:rsidRPr="007B2C13" w:rsidRDefault="00483D74"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483D7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Заземление:</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483D74" w:rsidRPr="007B2C13" w:rsidRDefault="00483D74" w:rsidP="00483D74">
            <w:pPr>
              <w:rPr>
                <w:rFonts w:ascii="Times New Roman" w:hAnsi="Times New Roman"/>
                <w:sz w:val="22"/>
                <w:szCs w:val="22"/>
              </w:rPr>
            </w:pPr>
          </w:p>
        </w:tc>
        <w:tc>
          <w:tcPr>
            <w:tcW w:w="1842" w:type="dxa"/>
            <w:noWrap/>
          </w:tcPr>
          <w:p w:rsidR="00483D74" w:rsidRPr="00766FA7" w:rsidRDefault="00483D74" w:rsidP="00483D74">
            <w:pPr>
              <w:spacing w:after="0" w:line="240" w:lineRule="auto"/>
              <w:jc w:val="center"/>
              <w:rPr>
                <w:rFonts w:ascii="Times New Roman" w:eastAsia="Times New Roman" w:hAnsi="Times New Roman"/>
                <w:sz w:val="20"/>
                <w:szCs w:val="20"/>
                <w:lang w:eastAsia="ru-RU"/>
              </w:rPr>
            </w:pPr>
          </w:p>
        </w:tc>
        <w:tc>
          <w:tcPr>
            <w:tcW w:w="1276" w:type="dxa"/>
            <w:noWrap/>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0" w:type="dxa"/>
          </w:tcPr>
          <w:p w:rsidR="00483D74" w:rsidRPr="00766FA7" w:rsidRDefault="00483D74" w:rsidP="00483D74">
            <w:pPr>
              <w:spacing w:after="0" w:line="240" w:lineRule="auto"/>
              <w:jc w:val="center"/>
              <w:rPr>
                <w:rFonts w:ascii="Times New Roman" w:eastAsia="Times New Roman" w:hAnsi="Times New Roman"/>
                <w:sz w:val="20"/>
                <w:szCs w:val="20"/>
              </w:rPr>
            </w:pPr>
          </w:p>
        </w:tc>
        <w:tc>
          <w:tcPr>
            <w:tcW w:w="851" w:type="dxa"/>
          </w:tcPr>
          <w:p w:rsidR="00483D74" w:rsidRPr="00766FA7" w:rsidRDefault="00483D74" w:rsidP="00483D74">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Выключатель автоматический однополюсный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24</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D35F2F" w:rsidRPr="007B2C13" w:rsidTr="00C93BF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C93BF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силовых полюсов:</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C93BF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Характеристика эл. магнитного </w:t>
                  </w:r>
                  <w:proofErr w:type="spellStart"/>
                  <w:r w:rsidRPr="007B2C13">
                    <w:rPr>
                      <w:rFonts w:ascii="Times New Roman" w:hAnsi="Times New Roman"/>
                      <w:sz w:val="22"/>
                      <w:szCs w:val="22"/>
                    </w:rPr>
                    <w:t>расцепителя</w:t>
                  </w:r>
                  <w:proofErr w:type="spellEnd"/>
                  <w:r w:rsidRPr="007B2C13">
                    <w:rPr>
                      <w:rFonts w:ascii="Times New Roman" w:hAnsi="Times New Roman"/>
                      <w:sz w:val="22"/>
                      <w:szCs w:val="22"/>
                    </w:rPr>
                    <w:t>:</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C93BF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Номинальная отключающая способность, кА (АС):</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C93BF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 xml:space="preserve">Количество модулей </w:t>
                  </w:r>
                  <w:r w:rsidRPr="007B2C13">
                    <w:rPr>
                      <w:rFonts w:ascii="Times New Roman" w:hAnsi="Times New Roman"/>
                      <w:sz w:val="22"/>
                      <w:szCs w:val="22"/>
                      <w:lang w:val="en-US"/>
                    </w:rPr>
                    <w:t>DIN</w:t>
                  </w:r>
                  <w:r w:rsidRPr="007B2C13">
                    <w:rPr>
                      <w:rFonts w:ascii="Times New Roman" w:hAnsi="Times New Roman"/>
                      <w:sz w:val="22"/>
                      <w:szCs w:val="22"/>
                    </w:rPr>
                    <w:t>:</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C93BF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r w:rsidR="00D35F2F" w:rsidRPr="007B2C13" w:rsidTr="00C93BF4">
              <w:tc>
                <w:tcPr>
                  <w:tcW w:w="1586" w:type="dxa"/>
                </w:tcPr>
                <w:p w:rsidR="00D35F2F" w:rsidRPr="007B2C13" w:rsidRDefault="00D35F2F"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Номинальное напряжение, В:</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Выключатель автоматический однополюсный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24</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Номинальный ток, 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силовых полюсов: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Характеристика эл. магнитного </w:t>
                  </w:r>
                  <w:proofErr w:type="spellStart"/>
                  <w:r w:rsidRPr="007B2C13">
                    <w:rPr>
                      <w:rFonts w:ascii="Times New Roman" w:hAnsi="Times New Roman"/>
                      <w:sz w:val="22"/>
                      <w:szCs w:val="22"/>
                    </w:rPr>
                    <w:t>расцепителя</w:t>
                  </w:r>
                  <w:proofErr w:type="spellEnd"/>
                  <w:r w:rsidRPr="007B2C13">
                    <w:rPr>
                      <w:rFonts w:ascii="Times New Roman" w:hAnsi="Times New Roman"/>
                      <w:sz w:val="22"/>
                      <w:szCs w:val="22"/>
                    </w:rPr>
                    <w:t>:</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Номинальная отключающая способность, кА (АС)</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Количество модулей </w:t>
                  </w:r>
                  <w:r w:rsidRPr="007B2C13">
                    <w:rPr>
                      <w:rFonts w:ascii="Times New Roman" w:hAnsi="Times New Roman"/>
                      <w:sz w:val="22"/>
                      <w:szCs w:val="22"/>
                      <w:lang w:val="en-US"/>
                    </w:rPr>
                    <w:t>DIN</w:t>
                  </w:r>
                  <w:r w:rsidRPr="007B2C13">
                    <w:rPr>
                      <w:rFonts w:ascii="Times New Roman" w:hAnsi="Times New Roman"/>
                      <w:sz w:val="22"/>
                      <w:szCs w:val="22"/>
                    </w:rPr>
                    <w:t>:</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Номинальное напряжение, 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Розетка нар. с ЗК 4-я:</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50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постов: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крепления:</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Ток, 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Цвет:</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Наличие заземляющих контактов: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Защитные шторки:</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Розетка 2м. наружная с изоляционной пластиной</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постов: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Ток, 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Корпус:</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Наличие заземляющих контактов: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Без шторок:</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Выключатель наружной установки</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Вид:</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Ток, 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Напряжение, 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Щит распределительный навесной</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5</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модулей:</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Степень защиты:</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Прозрачная дверь:</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Щит распределительный навесной</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5</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sz w:val="22"/>
                      <w:szCs w:val="22"/>
                    </w:rPr>
                  </w:pPr>
                  <w:r w:rsidRPr="007B2C13">
                    <w:rPr>
                      <w:rFonts w:ascii="Times New Roman" w:hAnsi="Times New Roman"/>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модулей:</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Прозрачная дверь:</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29</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Коробка распределительная</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Глубина,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Высота,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Лампа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Напряжение, 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Цоколь:</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Стяжка кабельная</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proofErr w:type="spellStart"/>
            <w:r w:rsidRPr="00C2720F">
              <w:rPr>
                <w:rFonts w:ascii="Times New Roman" w:hAnsi="Times New Roman"/>
                <w:sz w:val="22"/>
                <w:szCs w:val="22"/>
              </w:rPr>
              <w:t>уп</w:t>
            </w:r>
            <w:proofErr w:type="spellEnd"/>
            <w:r w:rsidRPr="00C2720F">
              <w:rPr>
                <w:rFonts w:ascii="Times New Roman" w:hAnsi="Times New Roman"/>
                <w:sz w:val="22"/>
                <w:szCs w:val="22"/>
              </w:rPr>
              <w:t>.</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изделия:</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Цвет: </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Диапазон рабочих температур:</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упаковка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32</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Стяжка кабельная</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proofErr w:type="spellStart"/>
            <w:r w:rsidRPr="00C2720F">
              <w:rPr>
                <w:rFonts w:ascii="Times New Roman" w:hAnsi="Times New Roman"/>
                <w:sz w:val="22"/>
                <w:szCs w:val="22"/>
              </w:rPr>
              <w:t>уп</w:t>
            </w:r>
            <w:proofErr w:type="spellEnd"/>
            <w:r w:rsidRPr="00C2720F">
              <w:rPr>
                <w:rFonts w:ascii="Times New Roman" w:hAnsi="Times New Roman"/>
                <w:sz w:val="22"/>
                <w:szCs w:val="22"/>
              </w:rPr>
              <w:t>.</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10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Длина,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Ширина,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Цвет: </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Диапазон рабочих температур:</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упаковка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Лампа светодиодная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20</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цоколя</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Мощность, Вт:</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Напряжение, В::</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Цветовая температура: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Световой поток, Лм: </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Диммирование</w:t>
                  </w:r>
                  <w:proofErr w:type="spellEnd"/>
                  <w:r w:rsidRPr="007B2C13">
                    <w:rPr>
                      <w:rFonts w:ascii="Times New Roman" w:hAnsi="Times New Roman"/>
                      <w:sz w:val="22"/>
                      <w:szCs w:val="22"/>
                    </w:rPr>
                    <w:t>:</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Форма колбы:</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r w:rsidR="00C2720F" w:rsidRPr="00766FA7" w:rsidTr="007B2C13">
        <w:trPr>
          <w:trHeight w:val="757"/>
        </w:trPr>
        <w:tc>
          <w:tcPr>
            <w:tcW w:w="573" w:type="dxa"/>
          </w:tcPr>
          <w:p w:rsidR="00C2720F" w:rsidRDefault="00C2720F" w:rsidP="00C2720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34</w:t>
            </w:r>
          </w:p>
        </w:tc>
        <w:tc>
          <w:tcPr>
            <w:tcW w:w="1701" w:type="dxa"/>
            <w:tcBorders>
              <w:top w:val="single" w:sz="4" w:space="0" w:color="auto"/>
              <w:left w:val="nil"/>
              <w:bottom w:val="single" w:sz="4" w:space="0" w:color="auto"/>
              <w:right w:val="single" w:sz="8" w:space="0" w:color="auto"/>
            </w:tcBorders>
            <w:noWrap/>
          </w:tcPr>
          <w:p w:rsidR="00C2720F" w:rsidRPr="00C2720F" w:rsidRDefault="00C2720F" w:rsidP="00C2720F">
            <w:pPr>
              <w:rPr>
                <w:rFonts w:ascii="Times New Roman" w:hAnsi="Times New Roman"/>
                <w:color w:val="000000"/>
                <w:sz w:val="22"/>
                <w:szCs w:val="22"/>
              </w:rPr>
            </w:pPr>
            <w:r w:rsidRPr="00C2720F">
              <w:rPr>
                <w:rFonts w:ascii="Times New Roman" w:hAnsi="Times New Roman"/>
                <w:color w:val="000000"/>
                <w:sz w:val="22"/>
                <w:szCs w:val="22"/>
              </w:rPr>
              <w:t xml:space="preserve">Светильник </w:t>
            </w:r>
          </w:p>
        </w:tc>
        <w:tc>
          <w:tcPr>
            <w:tcW w:w="556" w:type="dxa"/>
            <w:tcBorders>
              <w:top w:val="single" w:sz="4" w:space="0" w:color="auto"/>
              <w:left w:val="nil"/>
              <w:bottom w:val="single" w:sz="4" w:space="0" w:color="auto"/>
              <w:right w:val="single" w:sz="8"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шт.</w:t>
            </w:r>
          </w:p>
        </w:tc>
        <w:tc>
          <w:tcPr>
            <w:tcW w:w="854" w:type="dxa"/>
            <w:tcBorders>
              <w:top w:val="single" w:sz="4" w:space="0" w:color="auto"/>
              <w:left w:val="nil"/>
              <w:bottom w:val="single" w:sz="4" w:space="0" w:color="auto"/>
              <w:right w:val="single" w:sz="4" w:space="0" w:color="auto"/>
            </w:tcBorders>
          </w:tcPr>
          <w:p w:rsidR="00C2720F" w:rsidRPr="00C2720F" w:rsidRDefault="00C2720F" w:rsidP="007B2C13">
            <w:pPr>
              <w:jc w:val="center"/>
              <w:rPr>
                <w:rFonts w:ascii="Times New Roman" w:hAnsi="Times New Roman"/>
                <w:sz w:val="22"/>
                <w:szCs w:val="22"/>
              </w:rPr>
            </w:pPr>
            <w:r w:rsidRPr="00C2720F">
              <w:rPr>
                <w:rFonts w:ascii="Times New Roman" w:hAnsi="Times New Roman"/>
                <w:sz w:val="22"/>
                <w:szCs w:val="22"/>
              </w:rPr>
              <w:t>4</w:t>
            </w:r>
          </w:p>
        </w:tc>
        <w:tc>
          <w:tcPr>
            <w:tcW w:w="1558"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56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717"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3398" w:type="dxa"/>
          </w:tcPr>
          <w:tbl>
            <w:tblPr>
              <w:tblStyle w:val="af6"/>
              <w:tblW w:w="0" w:type="auto"/>
              <w:tblLayout w:type="fixed"/>
              <w:tblLook w:val="04A0" w:firstRow="1" w:lastRow="0" w:firstColumn="1" w:lastColumn="0" w:noHBand="0" w:noVBand="1"/>
            </w:tblPr>
            <w:tblGrid>
              <w:gridCol w:w="1586"/>
              <w:gridCol w:w="1586"/>
            </w:tblGrid>
            <w:tr w:rsidR="00D35F2F" w:rsidRPr="007B2C13" w:rsidTr="00C93BF4">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Показатель</w:t>
                  </w:r>
                </w:p>
              </w:tc>
              <w:tc>
                <w:tcPr>
                  <w:tcW w:w="1586" w:type="dxa"/>
                </w:tcPr>
                <w:p w:rsidR="00D35F2F" w:rsidRPr="007B2C13" w:rsidRDefault="00D35F2F" w:rsidP="001E564B">
                  <w:pPr>
                    <w:framePr w:hSpace="180" w:wrap="around" w:vAnchor="text" w:hAnchor="text" w:y="1"/>
                    <w:spacing w:after="120"/>
                    <w:suppressOverlap/>
                    <w:rPr>
                      <w:rFonts w:ascii="Times New Roman" w:hAnsi="Times New Roman"/>
                      <w:b/>
                      <w:sz w:val="22"/>
                      <w:szCs w:val="22"/>
                    </w:rPr>
                  </w:pPr>
                  <w:r w:rsidRPr="007B2C13">
                    <w:rPr>
                      <w:rFonts w:ascii="Times New Roman" w:hAnsi="Times New Roman"/>
                      <w:b/>
                      <w:sz w:val="22"/>
                      <w:szCs w:val="22"/>
                    </w:rPr>
                    <w:t>Значение показателя</w:t>
                  </w:r>
                </w:p>
              </w:tc>
            </w:tr>
            <w:tr w:rsidR="007B2C13" w:rsidRPr="007B2C13" w:rsidTr="00C93BF4">
              <w:tc>
                <w:tcPr>
                  <w:tcW w:w="1586" w:type="dxa"/>
                </w:tcPr>
                <w:p w:rsidR="007B2C13" w:rsidRPr="007B2C13" w:rsidRDefault="007B2C13" w:rsidP="001E564B">
                  <w:pPr>
                    <w:framePr w:hSpace="180" w:wrap="around" w:vAnchor="text" w:hAnchor="text" w:y="1"/>
                    <w:spacing w:after="120"/>
                    <w:suppressOverlap/>
                    <w:rPr>
                      <w:rFonts w:ascii="Times New Roman" w:eastAsia="Calibri" w:hAnsi="Times New Roman"/>
                      <w:sz w:val="22"/>
                      <w:szCs w:val="22"/>
                    </w:rPr>
                  </w:pPr>
                  <w:r w:rsidRPr="007B2C13">
                    <w:rPr>
                      <w:rFonts w:ascii="Times New Roman" w:eastAsia="Calibri" w:hAnsi="Times New Roman"/>
                      <w:sz w:val="22"/>
                      <w:szCs w:val="22"/>
                    </w:rPr>
                    <w:t>Форма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pacing w:after="120"/>
                    <w:suppressOverlap/>
                    <w:rPr>
                      <w:rFonts w:ascii="Times New Roman" w:eastAsia="Calibri" w:hAnsi="Times New Roman"/>
                      <w:sz w:val="22"/>
                      <w:szCs w:val="22"/>
                    </w:rPr>
                  </w:pPr>
                  <w:r w:rsidRPr="007B2C13">
                    <w:rPr>
                      <w:rFonts w:ascii="Times New Roman" w:eastAsia="Calibri" w:hAnsi="Times New Roman"/>
                      <w:sz w:val="22"/>
                      <w:szCs w:val="22"/>
                    </w:rPr>
                    <w:t>Диаметр</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pacing w:after="120"/>
                    <w:suppressOverlap/>
                    <w:rPr>
                      <w:rFonts w:ascii="Times New Roman" w:eastAsia="Calibri" w:hAnsi="Times New Roman"/>
                      <w:sz w:val="22"/>
                      <w:szCs w:val="22"/>
                    </w:rPr>
                  </w:pPr>
                  <w:r w:rsidRPr="007B2C13">
                    <w:rPr>
                      <w:rFonts w:ascii="Times New Roman" w:eastAsia="Calibri" w:hAnsi="Times New Roman"/>
                      <w:sz w:val="22"/>
                      <w:szCs w:val="22"/>
                    </w:rPr>
                    <w:t>Цвет основания</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Тип источника света: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Количество ламп:</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Способ монтажа: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Степень защиты:</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изделия:</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proofErr w:type="spellStart"/>
                  <w:r w:rsidRPr="007B2C13">
                    <w:rPr>
                      <w:rFonts w:ascii="Times New Roman" w:hAnsi="Times New Roman"/>
                      <w:sz w:val="22"/>
                      <w:szCs w:val="22"/>
                    </w:rPr>
                    <w:t>ВхДхШ</w:t>
                  </w:r>
                  <w:proofErr w:type="spellEnd"/>
                  <w:r w:rsidRPr="007B2C13">
                    <w:rPr>
                      <w:rFonts w:ascii="Times New Roman" w:hAnsi="Times New Roman"/>
                      <w:sz w:val="22"/>
                      <w:szCs w:val="22"/>
                    </w:rPr>
                    <w:t>,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Материал </w:t>
                  </w:r>
                  <w:proofErr w:type="spellStart"/>
                  <w:r w:rsidRPr="007B2C13">
                    <w:rPr>
                      <w:rFonts w:ascii="Times New Roman" w:hAnsi="Times New Roman"/>
                      <w:sz w:val="22"/>
                      <w:szCs w:val="22"/>
                    </w:rPr>
                    <w:t>рассеивателя</w:t>
                  </w:r>
                  <w:proofErr w:type="spellEnd"/>
                  <w:r w:rsidRPr="007B2C13">
                    <w:rPr>
                      <w:rFonts w:ascii="Times New Roman" w:hAnsi="Times New Roman"/>
                      <w:sz w:val="22"/>
                      <w:szCs w:val="22"/>
                    </w:rPr>
                    <w:t>:</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 xml:space="preserve">Вид </w:t>
                  </w:r>
                  <w:proofErr w:type="spellStart"/>
                  <w:r w:rsidRPr="007B2C13">
                    <w:rPr>
                      <w:rFonts w:ascii="Times New Roman" w:hAnsi="Times New Roman"/>
                      <w:sz w:val="22"/>
                      <w:szCs w:val="22"/>
                    </w:rPr>
                    <w:t>рассеивателя</w:t>
                  </w:r>
                  <w:proofErr w:type="spellEnd"/>
                  <w:r w:rsidRPr="007B2C13">
                    <w:rPr>
                      <w:rFonts w:ascii="Times New Roman" w:hAnsi="Times New Roman"/>
                      <w:sz w:val="22"/>
                      <w:szCs w:val="22"/>
                    </w:rPr>
                    <w:t>:</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Материал основания светильника:</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t>Масса, кг:</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r w:rsidR="007B2C13" w:rsidRPr="007B2C13" w:rsidTr="00C93BF4">
              <w:tc>
                <w:tcPr>
                  <w:tcW w:w="1586" w:type="dxa"/>
                </w:tcPr>
                <w:p w:rsidR="007B2C13" w:rsidRPr="007B2C13" w:rsidRDefault="007B2C13" w:rsidP="001E564B">
                  <w:pPr>
                    <w:framePr w:hSpace="180" w:wrap="around" w:vAnchor="text" w:hAnchor="text" w:y="1"/>
                    <w:suppressOverlap/>
                    <w:rPr>
                      <w:rFonts w:ascii="Times New Roman" w:hAnsi="Times New Roman"/>
                      <w:sz w:val="22"/>
                      <w:szCs w:val="22"/>
                    </w:rPr>
                  </w:pPr>
                  <w:r w:rsidRPr="007B2C13">
                    <w:rPr>
                      <w:rFonts w:ascii="Times New Roman" w:hAnsi="Times New Roman"/>
                      <w:sz w:val="22"/>
                      <w:szCs w:val="22"/>
                    </w:rPr>
                    <w:lastRenderedPageBreak/>
                    <w:t>Диаметр, мм:</w:t>
                  </w:r>
                </w:p>
              </w:tc>
              <w:tc>
                <w:tcPr>
                  <w:tcW w:w="1586" w:type="dxa"/>
                </w:tcPr>
                <w:p w:rsidR="007B2C13" w:rsidRPr="007B2C13" w:rsidRDefault="007B2C13" w:rsidP="001E564B">
                  <w:pPr>
                    <w:framePr w:hSpace="180" w:wrap="around" w:vAnchor="text" w:hAnchor="text" w:y="1"/>
                    <w:spacing w:after="120"/>
                    <w:suppressOverlap/>
                    <w:rPr>
                      <w:rFonts w:ascii="Times New Roman" w:hAnsi="Times New Roman"/>
                      <w:b/>
                      <w:sz w:val="22"/>
                      <w:szCs w:val="22"/>
                    </w:rPr>
                  </w:pPr>
                </w:p>
              </w:tc>
            </w:tr>
          </w:tbl>
          <w:p w:rsidR="00C2720F" w:rsidRPr="007B2C13" w:rsidRDefault="00C2720F" w:rsidP="00C2720F">
            <w:pPr>
              <w:spacing w:after="120"/>
              <w:rPr>
                <w:rFonts w:ascii="Times New Roman" w:hAnsi="Times New Roman"/>
                <w:b/>
                <w:sz w:val="22"/>
                <w:szCs w:val="22"/>
              </w:rPr>
            </w:pPr>
          </w:p>
        </w:tc>
        <w:tc>
          <w:tcPr>
            <w:tcW w:w="1842" w:type="dxa"/>
            <w:noWrap/>
          </w:tcPr>
          <w:p w:rsidR="00C2720F" w:rsidRPr="00766FA7" w:rsidRDefault="00C2720F" w:rsidP="00C2720F">
            <w:pPr>
              <w:spacing w:after="0" w:line="240" w:lineRule="auto"/>
              <w:jc w:val="center"/>
              <w:rPr>
                <w:rFonts w:ascii="Times New Roman" w:eastAsia="Times New Roman" w:hAnsi="Times New Roman"/>
                <w:sz w:val="20"/>
                <w:szCs w:val="20"/>
                <w:lang w:eastAsia="ru-RU"/>
              </w:rPr>
            </w:pPr>
          </w:p>
        </w:tc>
        <w:tc>
          <w:tcPr>
            <w:tcW w:w="1276" w:type="dxa"/>
            <w:noWrap/>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0" w:type="dxa"/>
          </w:tcPr>
          <w:p w:rsidR="00C2720F" w:rsidRPr="00766FA7" w:rsidRDefault="00C2720F" w:rsidP="00C2720F">
            <w:pPr>
              <w:spacing w:after="0" w:line="240" w:lineRule="auto"/>
              <w:jc w:val="center"/>
              <w:rPr>
                <w:rFonts w:ascii="Times New Roman" w:eastAsia="Times New Roman" w:hAnsi="Times New Roman"/>
                <w:sz w:val="20"/>
                <w:szCs w:val="20"/>
              </w:rPr>
            </w:pPr>
          </w:p>
        </w:tc>
        <w:tc>
          <w:tcPr>
            <w:tcW w:w="851" w:type="dxa"/>
          </w:tcPr>
          <w:p w:rsidR="00C2720F" w:rsidRPr="00766FA7" w:rsidRDefault="00C2720F" w:rsidP="00C2720F">
            <w:pPr>
              <w:spacing w:after="0" w:line="240" w:lineRule="auto"/>
              <w:jc w:val="center"/>
              <w:rPr>
                <w:rFonts w:ascii="Times New Roman" w:eastAsia="Times New Roman" w:hAnsi="Times New Roman"/>
                <w:sz w:val="20"/>
                <w:szCs w:val="20"/>
              </w:rPr>
            </w:pPr>
          </w:p>
        </w:tc>
      </w:tr>
    </w:tbl>
    <w:p w:rsidR="00766FA7" w:rsidRDefault="00766FA7" w:rsidP="002D70C0">
      <w:pPr>
        <w:widowControl w:val="0"/>
        <w:spacing w:after="0"/>
        <w:jc w:val="both"/>
        <w:rPr>
          <w:rFonts w:ascii="Times New Roman" w:eastAsia="Times New Roman" w:hAnsi="Times New Roman"/>
          <w:b/>
          <w:i/>
          <w:sz w:val="22"/>
          <w:szCs w:val="22"/>
          <w:lang w:eastAsia="ru-RU"/>
        </w:rPr>
      </w:pPr>
    </w:p>
    <w:p w:rsidR="00684517" w:rsidRPr="002D70C0" w:rsidRDefault="004276A5" w:rsidP="002D70C0">
      <w:pPr>
        <w:widowControl w:val="0"/>
        <w:spacing w:after="0"/>
        <w:ind w:firstLine="567"/>
        <w:jc w:val="both"/>
        <w:rPr>
          <w:rFonts w:ascii="Times New Roman" w:eastAsia="Times New Roman" w:hAnsi="Times New Roman"/>
          <w:i/>
          <w:sz w:val="22"/>
          <w:szCs w:val="22"/>
          <w:lang w:eastAsia="ru-RU"/>
        </w:rPr>
      </w:pPr>
      <w:r w:rsidRPr="002D70C0">
        <w:rPr>
          <w:rFonts w:ascii="Times New Roman" w:eastAsia="Times New Roman" w:hAnsi="Times New Roman"/>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w:t>
      </w:r>
      <w:r w:rsidR="002D70C0" w:rsidRPr="002D70C0">
        <w:rPr>
          <w:rFonts w:ascii="Times New Roman" w:eastAsia="Times New Roman" w:hAnsi="Times New Roman"/>
          <w:i/>
          <w:sz w:val="22"/>
          <w:szCs w:val="22"/>
          <w:lang w:eastAsia="ru-RU"/>
        </w:rPr>
        <w:t>ДС) в размере _________ рублей.</w:t>
      </w:r>
    </w:p>
    <w:p w:rsidR="001F2D75" w:rsidRPr="002D70C0" w:rsidRDefault="004276A5" w:rsidP="004276A5">
      <w:pPr>
        <w:widowControl w:val="0"/>
        <w:spacing w:after="0"/>
        <w:ind w:firstLine="567"/>
        <w:jc w:val="both"/>
        <w:rPr>
          <w:rFonts w:ascii="Times New Roman" w:eastAsia="Times New Roman" w:hAnsi="Times New Roman"/>
          <w:i/>
          <w:sz w:val="22"/>
          <w:szCs w:val="22"/>
          <w:lang w:eastAsia="ru-RU"/>
        </w:rPr>
      </w:pPr>
      <w:r w:rsidRPr="002D70C0">
        <w:rPr>
          <w:rFonts w:ascii="Times New Roman" w:eastAsia="Times New Roman" w:hAnsi="Times New Roman"/>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684517" w:rsidRDefault="00684517"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1</w:t>
      </w:r>
      <w:r>
        <w:rPr>
          <w:rFonts w:ascii="Times New Roman" w:eastAsia="Times New Roman" w:hAnsi="Times New Roman"/>
          <w:i/>
          <w:sz w:val="20"/>
          <w:szCs w:val="20"/>
          <w:lang w:eastAsia="ru-RU"/>
        </w:rPr>
        <w:t xml:space="preserve"> - </w:t>
      </w:r>
      <w:r w:rsidR="002D70C0">
        <w:rPr>
          <w:rFonts w:ascii="Times New Roman" w:eastAsia="Times New Roman" w:hAnsi="Times New Roman"/>
          <w:i/>
          <w:sz w:val="20"/>
          <w:szCs w:val="20"/>
          <w:lang w:eastAsia="ru-RU"/>
        </w:rPr>
        <w:t>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2D70C0">
        <w:rPr>
          <w:rFonts w:ascii="Times New Roman" w:eastAsia="Times New Roman" w:hAnsi="Times New Roman"/>
          <w:i/>
          <w:sz w:val="20"/>
          <w:szCs w:val="20"/>
          <w:lang w:eastAsia="ru-RU"/>
        </w:rPr>
        <w:t>4</w:t>
      </w:r>
      <w:r w:rsidR="009D782F">
        <w:rPr>
          <w:rFonts w:ascii="Times New Roman" w:eastAsia="Times New Roman" w:hAnsi="Times New Roman"/>
          <w:i/>
          <w:sz w:val="20"/>
          <w:szCs w:val="20"/>
          <w:lang w:eastAsia="ru-RU"/>
        </w:rPr>
        <w:t xml:space="preserve"> - </w:t>
      </w:r>
      <w:r w:rsidR="002D70C0">
        <w:rPr>
          <w:rFonts w:ascii="Times New Roman" w:eastAsia="Times New Roman" w:hAnsi="Times New Roman"/>
          <w:i/>
          <w:sz w:val="20"/>
          <w:szCs w:val="20"/>
          <w:lang w:eastAsia="ru-RU"/>
        </w:rPr>
        <w:t>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7</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2D70C0">
        <w:rPr>
          <w:rFonts w:ascii="Times New Roman" w:eastAsia="Times New Roman" w:hAnsi="Times New Roman"/>
          <w:i/>
          <w:sz w:val="20"/>
          <w:szCs w:val="20"/>
          <w:lang w:eastAsia="ru-RU"/>
        </w:rPr>
        <w:t>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0" w:name="_Ref440305687"/>
      <w:bookmarkStart w:id="41" w:name="_Toc518119235"/>
      <w:bookmarkStart w:id="42" w:name="_Toc55193148"/>
      <w:bookmarkStart w:id="43" w:name="_Toc55285342"/>
      <w:bookmarkStart w:id="44" w:name="_Toc55305379"/>
      <w:bookmarkStart w:id="45" w:name="_Toc57314641"/>
      <w:bookmarkStart w:id="46" w:name="_Toc69728964"/>
      <w:bookmarkStart w:id="47" w:name="_Toc311803555"/>
      <w:bookmarkStart w:id="48" w:name="_Toc415874656"/>
      <w:bookmarkStart w:id="49" w:name="_Toc436393454"/>
      <w:bookmarkStart w:id="50"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1" w:name="_Ref312927577"/>
      <w:bookmarkStart w:id="52" w:name="_Ref415753081"/>
      <w:bookmarkStart w:id="53" w:name="_Toc415874657"/>
      <w:bookmarkStart w:id="54" w:name="_Toc436393455"/>
      <w:bookmarkEnd w:id="40"/>
      <w:bookmarkEnd w:id="41"/>
      <w:bookmarkEnd w:id="42"/>
      <w:bookmarkEnd w:id="43"/>
      <w:bookmarkEnd w:id="44"/>
      <w:bookmarkEnd w:id="45"/>
      <w:bookmarkEnd w:id="46"/>
      <w:bookmarkEnd w:id="47"/>
      <w:bookmarkEnd w:id="48"/>
      <w:bookmarkEnd w:id="49"/>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0"/>
      <w:bookmarkEnd w:id="51"/>
      <w:r w:rsidR="008B1BF2" w:rsidRPr="008B1BF2">
        <w:rPr>
          <w:rFonts w:ascii="Times New Roman" w:eastAsia="MS Gothic" w:hAnsi="Times New Roman"/>
          <w:sz w:val="24"/>
          <w:szCs w:val="24"/>
        </w:rPr>
        <w:t>о закупке</w:t>
      </w:r>
      <w:bookmarkEnd w:id="52"/>
      <w:bookmarkEnd w:id="53"/>
      <w:bookmarkEnd w:id="5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5"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6" w:name="_Toc409474777"/>
      <w:bookmarkStart w:id="57" w:name="_Toc409528486"/>
      <w:bookmarkStart w:id="58" w:name="_Toc409630189"/>
      <w:bookmarkStart w:id="59" w:name="_Toc409703635"/>
      <w:bookmarkStart w:id="60" w:name="_Toc409711799"/>
      <w:bookmarkStart w:id="61" w:name="_Toc409715519"/>
      <w:bookmarkStart w:id="62" w:name="_Toc409721536"/>
      <w:bookmarkStart w:id="63" w:name="_Toc409720667"/>
      <w:bookmarkStart w:id="64" w:name="_Toc409721754"/>
      <w:bookmarkStart w:id="65" w:name="_Toc409807472"/>
      <w:bookmarkStart w:id="66" w:name="_Toc409812191"/>
      <w:bookmarkStart w:id="67" w:name="_Toc283764420"/>
      <w:bookmarkStart w:id="68" w:name="_Toc409908754"/>
      <w:bookmarkStart w:id="69" w:name="_Toc410902926"/>
      <w:bookmarkStart w:id="70" w:name="_Toc410907937"/>
      <w:bookmarkStart w:id="71" w:name="_Toc410908126"/>
      <w:bookmarkStart w:id="72" w:name="_Toc410910919"/>
      <w:bookmarkStart w:id="73" w:name="_Toc410911192"/>
      <w:bookmarkStart w:id="74" w:name="_Toc410920290"/>
      <w:bookmarkStart w:id="75" w:name="_Toc411279930"/>
      <w:bookmarkStart w:id="76" w:name="_Toc411626656"/>
      <w:bookmarkStart w:id="77" w:name="_Toc411632199"/>
      <w:bookmarkStart w:id="78" w:name="_Toc411882108"/>
      <w:bookmarkStart w:id="79" w:name="_Toc411941118"/>
      <w:bookmarkStart w:id="80" w:name="_Toc285801566"/>
      <w:bookmarkStart w:id="81" w:name="_Toc411949593"/>
      <w:bookmarkStart w:id="82" w:name="_Toc412111233"/>
      <w:bookmarkStart w:id="83" w:name="_Toc285977837"/>
      <w:bookmarkStart w:id="84" w:name="_Toc412128000"/>
      <w:bookmarkStart w:id="85" w:name="_Toc285999966"/>
      <w:bookmarkStart w:id="86" w:name="_Toc412218449"/>
      <w:bookmarkStart w:id="87" w:name="_Toc412543735"/>
      <w:bookmarkStart w:id="88" w:name="_Toc412551480"/>
      <w:bookmarkStart w:id="89" w:name="_Toc412754896"/>
      <w:bookmarkStart w:id="90" w:name="_Ref414039231"/>
      <w:bookmarkStart w:id="91" w:name="_Toc415874659"/>
      <w:bookmarkStart w:id="92" w:name="_Toc436393457"/>
      <w:r w:rsidRPr="008B1BF2">
        <w:rPr>
          <w:rFonts w:ascii="Times New Roman" w:eastAsia="MS Gothic" w:hAnsi="Times New Roman"/>
          <w:sz w:val="24"/>
          <w:szCs w:val="24"/>
        </w:rPr>
        <w:t>Внесение изменений в извещение о закупке</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090B86" w:rsidRPr="00090B86" w:rsidRDefault="00EA201C" w:rsidP="00090B86">
      <w:pPr>
        <w:pStyle w:val="45"/>
        <w:spacing w:before="0"/>
        <w:rPr>
          <w:rFonts w:ascii="Times New Roman" w:hAnsi="Times New Roman"/>
          <w:sz w:val="24"/>
          <w:szCs w:val="24"/>
        </w:rPr>
      </w:pPr>
      <w:bookmarkStart w:id="93"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3"/>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4" w:name="_Toc418282159"/>
      <w:bookmarkStart w:id="95" w:name="_Ref56229154"/>
      <w:bookmarkStart w:id="96" w:name="_Toc57314645"/>
      <w:bookmarkStart w:id="97" w:name="_Toc311975315"/>
      <w:bookmarkStart w:id="98" w:name="_Toc415874660"/>
      <w:bookmarkStart w:id="99" w:name="_Toc436393458"/>
      <w:bookmarkStart w:id="100" w:name="_Ref313172693"/>
      <w:bookmarkStart w:id="101" w:name="_Ref313227280"/>
      <w:bookmarkEnd w:id="55"/>
      <w:bookmarkEnd w:id="94"/>
      <w:r w:rsidRPr="008B1BF2">
        <w:rPr>
          <w:rFonts w:ascii="Times New Roman" w:eastAsia="MS Gothic" w:hAnsi="Times New Roman"/>
          <w:sz w:val="24"/>
          <w:szCs w:val="24"/>
        </w:rPr>
        <w:t>Требования к содержанию, форме, оформлению и составу заявки</w:t>
      </w:r>
      <w:bookmarkEnd w:id="95"/>
      <w:bookmarkEnd w:id="96"/>
      <w:bookmarkEnd w:id="97"/>
      <w:bookmarkEnd w:id="98"/>
      <w:bookmarkEnd w:id="99"/>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0"/>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2"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897477"/>
      <w:bookmarkEnd w:id="102"/>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3"/>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4"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4"/>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5" w:name="_Toc415874661"/>
      <w:bookmarkStart w:id="106" w:name="_Ref414297932"/>
      <w:bookmarkStart w:id="107" w:name="_Ref415072934"/>
      <w:bookmarkStart w:id="108" w:name="_Toc415874662"/>
      <w:bookmarkStart w:id="109" w:name="_Toc436393459"/>
      <w:bookmarkEnd w:id="105"/>
      <w:r w:rsidRPr="008B1BF2">
        <w:rPr>
          <w:rFonts w:ascii="Times New Roman" w:eastAsia="MS Gothic" w:hAnsi="Times New Roman"/>
          <w:sz w:val="24"/>
          <w:szCs w:val="24"/>
        </w:rPr>
        <w:t xml:space="preserve">Требования к описанию </w:t>
      </w:r>
      <w:bookmarkEnd w:id="106"/>
      <w:bookmarkEnd w:id="107"/>
      <w:bookmarkEnd w:id="108"/>
      <w:bookmarkEnd w:id="109"/>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0" w:name="_Toc415874663"/>
      <w:bookmarkStart w:id="111" w:name="_Toc415874664"/>
      <w:bookmarkStart w:id="112" w:name="_Toc415874665"/>
      <w:bookmarkStart w:id="113" w:name="_Ref414292290"/>
      <w:bookmarkStart w:id="114" w:name="_Toc415874669"/>
      <w:bookmarkStart w:id="115" w:name="_Ref416087512"/>
      <w:bookmarkStart w:id="116" w:name="_Toc436393461"/>
      <w:bookmarkStart w:id="117" w:name="_Ref419804833"/>
      <w:bookmarkEnd w:id="110"/>
      <w:bookmarkEnd w:id="111"/>
      <w:bookmarkEnd w:id="112"/>
      <w:r w:rsidRPr="008B1BF2">
        <w:rPr>
          <w:rFonts w:ascii="Times New Roman" w:hAnsi="Times New Roman"/>
          <w:sz w:val="24"/>
          <w:szCs w:val="24"/>
          <w:lang w:val="ru"/>
        </w:rPr>
        <w:t>Обеспечение заявки</w:t>
      </w:r>
      <w:bookmarkEnd w:id="113"/>
      <w:bookmarkEnd w:id="114"/>
      <w:bookmarkEnd w:id="115"/>
      <w:bookmarkEnd w:id="116"/>
      <w:r w:rsidRPr="008B1BF2">
        <w:rPr>
          <w:rFonts w:ascii="Times New Roman" w:hAnsi="Times New Roman"/>
          <w:sz w:val="24"/>
          <w:szCs w:val="24"/>
          <w:lang w:val="ru"/>
        </w:rPr>
        <w:t xml:space="preserve"> </w:t>
      </w:r>
      <w:bookmarkEnd w:id="117"/>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8" w:name="_Ref317515319"/>
      <w:bookmarkStart w:id="119" w:name="_Ref414292319"/>
      <w:bookmarkStart w:id="120" w:name="_Toc415874670"/>
      <w:bookmarkStart w:id="121"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2"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2"/>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w:t>
      </w:r>
      <w:r w:rsidR="001E564B" w:rsidRPr="00DB51EE">
        <w:rPr>
          <w:rFonts w:ascii="Times New Roman" w:eastAsia="Times New Roman" w:hAnsi="Times New Roman"/>
          <w:sz w:val="24"/>
          <w:szCs w:val="24"/>
          <w:lang w:eastAsia="ru-RU"/>
        </w:rPr>
        <w:t xml:space="preserve">банковская гарантия должна быть выдана банком, </w:t>
      </w:r>
      <w:r w:rsidR="001E564B">
        <w:rPr>
          <w:rFonts w:ascii="Times New Roman" w:eastAsia="Times New Roman" w:hAnsi="Times New Roman"/>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8"/>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9"/>
      <w:bookmarkEnd w:id="120"/>
      <w:bookmarkEnd w:id="121"/>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4" w:name="_Ref414994625"/>
      <w:bookmarkStart w:id="125" w:name="_Toc415874671"/>
      <w:bookmarkStart w:id="126" w:name="_Toc436393463"/>
      <w:r w:rsidRPr="008B1BF2">
        <w:rPr>
          <w:rFonts w:ascii="Times New Roman" w:hAnsi="Times New Roman"/>
          <w:sz w:val="24"/>
          <w:szCs w:val="24"/>
        </w:rPr>
        <w:t>Изменение или отзыв заявки</w:t>
      </w:r>
      <w:bookmarkEnd w:id="124"/>
      <w:bookmarkEnd w:id="125"/>
      <w:bookmarkEnd w:id="126"/>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7" w:name="_Ref414020464"/>
      <w:bookmarkStart w:id="128" w:name="_Toc415874672"/>
      <w:bookmarkStart w:id="129" w:name="_Toc436393464"/>
      <w:bookmarkStart w:id="130" w:name="_Toc269472549"/>
      <w:bookmarkEnd w:id="123"/>
      <w:r w:rsidRPr="008B1BF2">
        <w:rPr>
          <w:rFonts w:ascii="Times New Roman" w:eastAsia="MS Gothic" w:hAnsi="Times New Roman"/>
          <w:sz w:val="24"/>
          <w:szCs w:val="24"/>
        </w:rPr>
        <w:t>Открытие доступа к поданным заявкам</w:t>
      </w:r>
      <w:bookmarkEnd w:id="127"/>
      <w:bookmarkEnd w:id="128"/>
      <w:bookmarkEnd w:id="12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1"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2"/>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3" w:name="_Toc312338870"/>
      <w:bookmarkStart w:id="134" w:name="_Ref415833947"/>
      <w:bookmarkStart w:id="135" w:name="_Toc415874673"/>
      <w:bookmarkStart w:id="136" w:name="_Ref314266065"/>
      <w:bookmarkStart w:id="137" w:name="_Toc436393465"/>
      <w:bookmarkEnd w:id="130"/>
      <w:bookmarkEnd w:id="131"/>
      <w:r w:rsidRPr="00E15B54">
        <w:rPr>
          <w:rFonts w:ascii="Times New Roman" w:eastAsia="MS Gothic" w:hAnsi="Times New Roman"/>
          <w:sz w:val="24"/>
          <w:szCs w:val="24"/>
        </w:rPr>
        <w:t xml:space="preserve">Рассмотрение заявок. </w:t>
      </w:r>
      <w:bookmarkEnd w:id="133"/>
      <w:r w:rsidRPr="00E15B54">
        <w:rPr>
          <w:rFonts w:ascii="Times New Roman" w:eastAsia="MS Gothic" w:hAnsi="Times New Roman"/>
          <w:sz w:val="24"/>
          <w:szCs w:val="24"/>
        </w:rPr>
        <w:t>Допуск к участию в закупке</w:t>
      </w:r>
      <w:bookmarkEnd w:id="134"/>
      <w:bookmarkEnd w:id="135"/>
      <w:bookmarkEnd w:id="136"/>
      <w:bookmarkEnd w:id="137"/>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0"/>
    </w:p>
    <w:p w:rsidR="004F2511" w:rsidRPr="004F2511" w:rsidRDefault="004F2511" w:rsidP="004F2511">
      <w:pPr>
        <w:pStyle w:val="3a"/>
        <w:spacing w:before="0"/>
        <w:jc w:val="both"/>
        <w:rPr>
          <w:rFonts w:ascii="Times New Roman" w:eastAsia="MS Gothic" w:hAnsi="Times New Roman"/>
          <w:b w:val="0"/>
          <w:sz w:val="24"/>
          <w:szCs w:val="24"/>
        </w:rPr>
      </w:pPr>
      <w:bookmarkStart w:id="141" w:name="_Ref415252233"/>
      <w:bookmarkStart w:id="142" w:name="_Toc415874675"/>
      <w:bookmarkStart w:id="143" w:name="_Ref414020540"/>
      <w:bookmarkStart w:id="144" w:name="_Ref313834186"/>
      <w:bookmarkStart w:id="145" w:name="_Toc436393466"/>
      <w:bookmarkEnd w:id="138"/>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1"/>
      <w:bookmarkEnd w:id="142"/>
      <w:bookmarkEnd w:id="143"/>
      <w:bookmarkEnd w:id="144"/>
      <w:bookmarkEnd w:id="145"/>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6"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7" w:name="_Ref409640127"/>
      <w:r w:rsidR="003C1EE9" w:rsidRPr="00D20779">
        <w:rPr>
          <w:rFonts w:ascii="Times New Roman" w:hAnsi="Times New Roman"/>
          <w:bCs/>
          <w:sz w:val="24"/>
          <w:szCs w:val="24"/>
        </w:rPr>
        <w:t>проведенного</w:t>
      </w:r>
      <w:bookmarkEnd w:id="147"/>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6"/>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8" w:name="_Hlk39613472"/>
      <w:bookmarkStart w:id="149"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8"/>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0" w:name="_Hlk43643909"/>
      <w:r w:rsidRPr="003C1EE9">
        <w:rPr>
          <w:rFonts w:ascii="Times New Roman" w:hAnsi="Times New Roman"/>
          <w:bCs/>
          <w:sz w:val="24"/>
          <w:szCs w:val="24"/>
        </w:rPr>
        <w:t>извещения о проведении</w:t>
      </w:r>
      <w:bookmarkEnd w:id="150"/>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9"/>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1" w:name="_Toc415874676"/>
      <w:bookmarkEnd w:id="151"/>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2" w:name="_Ref415873235"/>
      <w:bookmarkStart w:id="153" w:name="_Toc415874692"/>
      <w:bookmarkStart w:id="154" w:name="_Ref410722900"/>
      <w:bookmarkStart w:id="155" w:name="_Toc410902898"/>
      <w:bookmarkStart w:id="156" w:name="_Toc410907908"/>
      <w:bookmarkStart w:id="157" w:name="_Toc410908097"/>
      <w:bookmarkStart w:id="158" w:name="_Toc410910890"/>
      <w:bookmarkStart w:id="159" w:name="_Toc410911163"/>
      <w:bookmarkStart w:id="160" w:name="_Toc410920262"/>
      <w:bookmarkStart w:id="161" w:name="_Toc411279902"/>
      <w:bookmarkStart w:id="162" w:name="_Toc411626628"/>
      <w:bookmarkStart w:id="163" w:name="_Toc411632171"/>
      <w:bookmarkStart w:id="164" w:name="_Toc411882079"/>
      <w:bookmarkStart w:id="165" w:name="_Toc411941089"/>
      <w:bookmarkStart w:id="166" w:name="_Toc285801538"/>
      <w:bookmarkStart w:id="167" w:name="_Toc411949564"/>
      <w:bookmarkStart w:id="168" w:name="_Toc412111205"/>
      <w:bookmarkStart w:id="169" w:name="_Toc285977809"/>
      <w:bookmarkStart w:id="170" w:name="_Toc412127972"/>
      <w:bookmarkStart w:id="171" w:name="_Toc285999938"/>
      <w:bookmarkStart w:id="172" w:name="_Toc412218421"/>
      <w:bookmarkStart w:id="173" w:name="_Toc412543707"/>
      <w:bookmarkStart w:id="174" w:name="_Toc412551452"/>
      <w:bookmarkStart w:id="175" w:name="_Toc412754868"/>
      <w:bookmarkStart w:id="176"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7"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7"/>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8"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8"/>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9"/>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0"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1" w:name="_Ref311027194"/>
      <w:bookmarkStart w:id="182" w:name="_Ref312068888"/>
      <w:bookmarkStart w:id="183" w:name="_Ref410859201"/>
      <w:bookmarkEnd w:id="180"/>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1"/>
      <w:bookmarkEnd w:id="182"/>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4" w:name="_Ref410052710"/>
      <w:bookmarkEnd w:id="183"/>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5" w:name="_Ref412488349"/>
      <w:bookmarkStart w:id="186" w:name="_Ref378771705"/>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5"/>
      <w:bookmarkEnd w:id="186"/>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7" w:name="_Ref414043912"/>
      <w:bookmarkStart w:id="188" w:name="_Toc415874683"/>
      <w:bookmarkStart w:id="189" w:name="_Toc421287979"/>
      <w:r w:rsidR="002A4B0D" w:rsidRPr="00697EE5">
        <w:rPr>
          <w:rFonts w:ascii="Times New Roman" w:eastAsia="Times New Roman" w:hAnsi="Times New Roman"/>
          <w:b/>
          <w:sz w:val="24"/>
          <w:szCs w:val="24"/>
          <w:lang w:eastAsia="ru-RU"/>
        </w:rPr>
        <w:t>Обеспечение исполнения договора</w:t>
      </w:r>
      <w:bookmarkStart w:id="190" w:name="_Ref166350669"/>
      <w:bookmarkEnd w:id="187"/>
      <w:bookmarkEnd w:id="188"/>
      <w:bookmarkEnd w:id="189"/>
    </w:p>
    <w:bookmarkEnd w:id="190"/>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w:t>
      </w:r>
      <w:r w:rsidR="001E564B" w:rsidRPr="00DB51EE">
        <w:rPr>
          <w:rFonts w:ascii="Times New Roman" w:hAnsi="Times New Roman"/>
          <w:sz w:val="24"/>
          <w:szCs w:val="24"/>
        </w:rPr>
        <w:t xml:space="preserve">банковская гарантия должна быть выдана банком, </w:t>
      </w:r>
      <w:r w:rsidR="001E564B">
        <w:rPr>
          <w:rFonts w:ascii="Times New Roman" w:hAnsi="Times New Roman"/>
          <w:sz w:val="24"/>
          <w:szCs w:val="24"/>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bookmarkStart w:id="191" w:name="_GoBack"/>
      <w:bookmarkEnd w:id="191"/>
      <w:r w:rsidRPr="00C57AC9">
        <w:rPr>
          <w:rFonts w:ascii="Times New Roman" w:hAnsi="Times New Roman"/>
          <w:sz w:val="24"/>
          <w:szCs w:val="24"/>
        </w:rPr>
        <w:t>;</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6A5" w:rsidRDefault="004A26A5" w:rsidP="00BE4551">
      <w:pPr>
        <w:spacing w:after="0" w:line="240" w:lineRule="auto"/>
      </w:pPr>
      <w:r>
        <w:separator/>
      </w:r>
    </w:p>
  </w:endnote>
  <w:endnote w:type="continuationSeparator" w:id="0">
    <w:p w:rsidR="004A26A5" w:rsidRDefault="004A26A5" w:rsidP="00BE4551">
      <w:pPr>
        <w:spacing w:after="0" w:line="240" w:lineRule="auto"/>
      </w:pPr>
      <w:r>
        <w:continuationSeparator/>
      </w:r>
    </w:p>
  </w:endnote>
  <w:endnote w:type="continuationNotice" w:id="1">
    <w:p w:rsidR="004A26A5" w:rsidRDefault="004A26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83D74" w:rsidRDefault="00483D7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83D74" w:rsidRDefault="00483D7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D74" w:rsidRPr="0032691D" w:rsidRDefault="00483D7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83D74" w:rsidRDefault="00483D7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E564B">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83D74" w:rsidRDefault="00483D7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D74" w:rsidRPr="0032691D" w:rsidRDefault="00483D7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83D74" w:rsidRPr="00C408FB" w:rsidRDefault="00483D7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E564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483D74" w:rsidRPr="00CA0F23" w:rsidRDefault="00483D7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E564B">
          <w:rPr>
            <w:rFonts w:ascii="Times New Roman" w:hAnsi="Times New Roman"/>
            <w:noProof/>
            <w:sz w:val="24"/>
            <w:szCs w:val="24"/>
          </w:rPr>
          <w:t>47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D74" w:rsidRPr="0032691D" w:rsidRDefault="00483D7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6A5" w:rsidRDefault="004A26A5" w:rsidP="00BE4551">
      <w:pPr>
        <w:spacing w:after="0" w:line="240" w:lineRule="auto"/>
      </w:pPr>
      <w:r>
        <w:separator/>
      </w:r>
    </w:p>
  </w:footnote>
  <w:footnote w:type="continuationSeparator" w:id="0">
    <w:p w:rsidR="004A26A5" w:rsidRDefault="004A26A5" w:rsidP="00BE4551">
      <w:pPr>
        <w:spacing w:after="0" w:line="240" w:lineRule="auto"/>
      </w:pPr>
      <w:r>
        <w:continuationSeparator/>
      </w:r>
    </w:p>
  </w:footnote>
  <w:footnote w:type="continuationNotice" w:id="1">
    <w:p w:rsidR="004A26A5" w:rsidRDefault="004A26A5">
      <w:pPr>
        <w:spacing w:after="0" w:line="240" w:lineRule="auto"/>
      </w:pPr>
    </w:p>
  </w:footnote>
  <w:footnote w:id="2">
    <w:p w:rsidR="00483D74" w:rsidRDefault="00483D7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D74" w:rsidRPr="00A234A7" w:rsidRDefault="00483D7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9"/>
  </w:num>
  <w:num w:numId="16">
    <w:abstractNumId w:val="13"/>
  </w:num>
  <w:num w:numId="17">
    <w:abstractNumId w:val="7"/>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6"/>
  </w:num>
  <w:num w:numId="27">
    <w:abstractNumId w:val="16"/>
  </w:num>
  <w:num w:numId="28">
    <w:abstractNumId w:val="18"/>
  </w:num>
  <w:num w:numId="29">
    <w:abstractNumId w:val="8"/>
  </w:num>
  <w:num w:numId="30">
    <w:abstractNumId w:val="19"/>
  </w:num>
  <w:num w:numId="31">
    <w:abstractNumId w:val="17"/>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539"/>
    <w:rsid w:val="00020800"/>
    <w:rsid w:val="00020C79"/>
    <w:rsid w:val="00020FD4"/>
    <w:rsid w:val="000211A1"/>
    <w:rsid w:val="000212F8"/>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2E6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6E8"/>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15A"/>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E8C"/>
    <w:rsid w:val="000F4F69"/>
    <w:rsid w:val="000F50DE"/>
    <w:rsid w:val="000F57BA"/>
    <w:rsid w:val="000F604E"/>
    <w:rsid w:val="000F6124"/>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19"/>
    <w:rsid w:val="00112C36"/>
    <w:rsid w:val="00112D21"/>
    <w:rsid w:val="001130AE"/>
    <w:rsid w:val="001134A2"/>
    <w:rsid w:val="001136C8"/>
    <w:rsid w:val="0011385B"/>
    <w:rsid w:val="00113C70"/>
    <w:rsid w:val="00113DE6"/>
    <w:rsid w:val="001140B6"/>
    <w:rsid w:val="001144FD"/>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780"/>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08D"/>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D98"/>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2D87"/>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139F"/>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4B"/>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7B0"/>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698"/>
    <w:rsid w:val="00237701"/>
    <w:rsid w:val="00237769"/>
    <w:rsid w:val="0023788F"/>
    <w:rsid w:val="002403E6"/>
    <w:rsid w:val="002405AD"/>
    <w:rsid w:val="00240926"/>
    <w:rsid w:val="002421C7"/>
    <w:rsid w:val="002421E9"/>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39AF"/>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A08"/>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99E"/>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0F"/>
    <w:rsid w:val="002D3D32"/>
    <w:rsid w:val="002D4D80"/>
    <w:rsid w:val="002D4E76"/>
    <w:rsid w:val="002D5099"/>
    <w:rsid w:val="002D51F0"/>
    <w:rsid w:val="002D564C"/>
    <w:rsid w:val="002D5A1D"/>
    <w:rsid w:val="002D5AD5"/>
    <w:rsid w:val="002D5E67"/>
    <w:rsid w:val="002D6738"/>
    <w:rsid w:val="002D6B92"/>
    <w:rsid w:val="002D6C24"/>
    <w:rsid w:val="002D70C0"/>
    <w:rsid w:val="002D78F0"/>
    <w:rsid w:val="002D7A23"/>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40B"/>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B84"/>
    <w:rsid w:val="00351C0A"/>
    <w:rsid w:val="00351C85"/>
    <w:rsid w:val="003526A4"/>
    <w:rsid w:val="00352C1C"/>
    <w:rsid w:val="00352C80"/>
    <w:rsid w:val="00352E11"/>
    <w:rsid w:val="00352ECB"/>
    <w:rsid w:val="003531F8"/>
    <w:rsid w:val="00353289"/>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64E0"/>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3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71D"/>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0327"/>
    <w:rsid w:val="003E0D8A"/>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1D79"/>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3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17F"/>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003"/>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3D74"/>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897"/>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26A5"/>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0EE5"/>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4B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14"/>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2DD"/>
    <w:rsid w:val="005465AA"/>
    <w:rsid w:val="00546947"/>
    <w:rsid w:val="00546A9F"/>
    <w:rsid w:val="00546B6F"/>
    <w:rsid w:val="00546E01"/>
    <w:rsid w:val="00547598"/>
    <w:rsid w:val="00547973"/>
    <w:rsid w:val="00547BE0"/>
    <w:rsid w:val="00547EBA"/>
    <w:rsid w:val="00551021"/>
    <w:rsid w:val="00551851"/>
    <w:rsid w:val="00551854"/>
    <w:rsid w:val="00551B55"/>
    <w:rsid w:val="00551BB5"/>
    <w:rsid w:val="00551EED"/>
    <w:rsid w:val="005528A8"/>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1B1C"/>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A7F8F"/>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15"/>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A3C"/>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3E54"/>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117"/>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517"/>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B6"/>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073"/>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0FF"/>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6FA7"/>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308"/>
    <w:rsid w:val="007A4CFE"/>
    <w:rsid w:val="007A4EF0"/>
    <w:rsid w:val="007A5353"/>
    <w:rsid w:val="007A5D7F"/>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60"/>
    <w:rsid w:val="007B21B5"/>
    <w:rsid w:val="007B23C4"/>
    <w:rsid w:val="007B249D"/>
    <w:rsid w:val="007B2603"/>
    <w:rsid w:val="007B2801"/>
    <w:rsid w:val="007B28C3"/>
    <w:rsid w:val="007B2A6F"/>
    <w:rsid w:val="007B2B10"/>
    <w:rsid w:val="007B2C13"/>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A03"/>
    <w:rsid w:val="007E1D36"/>
    <w:rsid w:val="007E1D89"/>
    <w:rsid w:val="007E1E0E"/>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6E60"/>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5E8"/>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839"/>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B4"/>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3C"/>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B7F49"/>
    <w:rsid w:val="008C080F"/>
    <w:rsid w:val="008C1216"/>
    <w:rsid w:val="008C1637"/>
    <w:rsid w:val="008C16E9"/>
    <w:rsid w:val="008C17F3"/>
    <w:rsid w:val="008C1A4D"/>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3F8A"/>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3C3F"/>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4A"/>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291"/>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758"/>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702B"/>
    <w:rsid w:val="009A7151"/>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1AC"/>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077"/>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110"/>
    <w:rsid w:val="009F02F8"/>
    <w:rsid w:val="009F04F8"/>
    <w:rsid w:val="009F1716"/>
    <w:rsid w:val="009F1D5A"/>
    <w:rsid w:val="009F23B2"/>
    <w:rsid w:val="009F2935"/>
    <w:rsid w:val="009F340E"/>
    <w:rsid w:val="009F341E"/>
    <w:rsid w:val="009F35E8"/>
    <w:rsid w:val="009F365F"/>
    <w:rsid w:val="009F3A48"/>
    <w:rsid w:val="009F417B"/>
    <w:rsid w:val="009F4601"/>
    <w:rsid w:val="009F48EC"/>
    <w:rsid w:val="009F4A10"/>
    <w:rsid w:val="009F4E66"/>
    <w:rsid w:val="009F51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77"/>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57F"/>
    <w:rsid w:val="00A23748"/>
    <w:rsid w:val="00A2428C"/>
    <w:rsid w:val="00A24751"/>
    <w:rsid w:val="00A249F2"/>
    <w:rsid w:val="00A24BBE"/>
    <w:rsid w:val="00A24CED"/>
    <w:rsid w:val="00A2507B"/>
    <w:rsid w:val="00A250BE"/>
    <w:rsid w:val="00A25275"/>
    <w:rsid w:val="00A2577D"/>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A6"/>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1DE"/>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1D6"/>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98"/>
    <w:rsid w:val="00AA37CE"/>
    <w:rsid w:val="00AA3A9F"/>
    <w:rsid w:val="00AA3DCF"/>
    <w:rsid w:val="00AA44CD"/>
    <w:rsid w:val="00AA4C32"/>
    <w:rsid w:val="00AA57AF"/>
    <w:rsid w:val="00AA5B9A"/>
    <w:rsid w:val="00AA5CB2"/>
    <w:rsid w:val="00AA5DCF"/>
    <w:rsid w:val="00AA5F0F"/>
    <w:rsid w:val="00AA6431"/>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29DF"/>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053"/>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501"/>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07BA9"/>
    <w:rsid w:val="00B101CE"/>
    <w:rsid w:val="00B10E18"/>
    <w:rsid w:val="00B111EA"/>
    <w:rsid w:val="00B116F4"/>
    <w:rsid w:val="00B11CCC"/>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553"/>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58C"/>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161"/>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570"/>
    <w:rsid w:val="00BA1627"/>
    <w:rsid w:val="00BA186E"/>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50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FF3"/>
    <w:rsid w:val="00BC20C4"/>
    <w:rsid w:val="00BC23EC"/>
    <w:rsid w:val="00BC23F6"/>
    <w:rsid w:val="00BC2AD2"/>
    <w:rsid w:val="00BC2E48"/>
    <w:rsid w:val="00BC2EDA"/>
    <w:rsid w:val="00BC3CC6"/>
    <w:rsid w:val="00BC4108"/>
    <w:rsid w:val="00BC430B"/>
    <w:rsid w:val="00BC4AB7"/>
    <w:rsid w:val="00BC4B4E"/>
    <w:rsid w:val="00BC51B5"/>
    <w:rsid w:val="00BC5669"/>
    <w:rsid w:val="00BC58E9"/>
    <w:rsid w:val="00BC5A88"/>
    <w:rsid w:val="00BC5CBB"/>
    <w:rsid w:val="00BC5E14"/>
    <w:rsid w:val="00BC5EB9"/>
    <w:rsid w:val="00BC5EF9"/>
    <w:rsid w:val="00BC60D0"/>
    <w:rsid w:val="00BC6110"/>
    <w:rsid w:val="00BC6B82"/>
    <w:rsid w:val="00BC7029"/>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E2C"/>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20F"/>
    <w:rsid w:val="00C27756"/>
    <w:rsid w:val="00C27F42"/>
    <w:rsid w:val="00C3048C"/>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DC5"/>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B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2C8"/>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6EC"/>
    <w:rsid w:val="00CC1F0B"/>
    <w:rsid w:val="00CC224E"/>
    <w:rsid w:val="00CC2855"/>
    <w:rsid w:val="00CC3A49"/>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5991"/>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68E"/>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3F3"/>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4F"/>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5F2F"/>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11C2"/>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1F8E"/>
    <w:rsid w:val="00D5289C"/>
    <w:rsid w:val="00D529CA"/>
    <w:rsid w:val="00D52E47"/>
    <w:rsid w:val="00D53C37"/>
    <w:rsid w:val="00D53F02"/>
    <w:rsid w:val="00D54CA2"/>
    <w:rsid w:val="00D55E93"/>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2A3"/>
    <w:rsid w:val="00D803DC"/>
    <w:rsid w:val="00D80D84"/>
    <w:rsid w:val="00D80E78"/>
    <w:rsid w:val="00D80F7D"/>
    <w:rsid w:val="00D817B1"/>
    <w:rsid w:val="00D81DB5"/>
    <w:rsid w:val="00D81EA3"/>
    <w:rsid w:val="00D820D5"/>
    <w:rsid w:val="00D82635"/>
    <w:rsid w:val="00D82986"/>
    <w:rsid w:val="00D82ED9"/>
    <w:rsid w:val="00D8360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6E"/>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5D0A"/>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BED"/>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6B1"/>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A26"/>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396"/>
    <w:rsid w:val="00E613E7"/>
    <w:rsid w:val="00E615B5"/>
    <w:rsid w:val="00E61A4F"/>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281"/>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9AE"/>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BF0"/>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5DB6"/>
    <w:rsid w:val="00F766B9"/>
    <w:rsid w:val="00F7695E"/>
    <w:rsid w:val="00F76991"/>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29"/>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785"/>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568"/>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57B"/>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81E"/>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6FA3C08"/>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table" w:customStyle="1" w:styleId="1210">
    <w:name w:val="Сетка таблицы121"/>
    <w:basedOn w:val="a9"/>
    <w:next w:val="af6"/>
    <w:rsid w:val="00766FA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6766A-A118-46F7-9367-6AD74C734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2987</TotalTime>
  <Pages>49</Pages>
  <Words>14222</Words>
  <Characters>81068</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95100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481</cp:revision>
  <cp:lastPrinted>2025-02-17T10:20:00Z</cp:lastPrinted>
  <dcterms:created xsi:type="dcterms:W3CDTF">2022-10-13T07:14:00Z</dcterms:created>
  <dcterms:modified xsi:type="dcterms:W3CDTF">2025-07-11T04:45:00Z</dcterms:modified>
</cp:coreProperties>
</file>