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D02C4">
              <w:rPr>
                <w:bCs/>
                <w:sz w:val="24"/>
                <w:szCs w:val="24"/>
              </w:rPr>
              <w:t xml:space="preserve">    24</w:t>
            </w:r>
            <w:r w:rsidR="006D5F11">
              <w:rPr>
                <w:bCs/>
                <w:sz w:val="24"/>
                <w:szCs w:val="24"/>
              </w:rPr>
              <w:t>.</w:t>
            </w:r>
            <w:r w:rsidR="00A4020E">
              <w:rPr>
                <w:bCs/>
                <w:sz w:val="24"/>
                <w:szCs w:val="24"/>
                <w:lang w:val="en-US"/>
              </w:rPr>
              <w:t>0</w:t>
            </w:r>
            <w:r w:rsidR="0007600B">
              <w:rPr>
                <w:bCs/>
                <w:sz w:val="24"/>
                <w:szCs w:val="24"/>
              </w:rPr>
              <w:t>4</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07600B" w:rsidRDefault="0007600B" w:rsidP="0007600B">
      <w:pPr>
        <w:jc w:val="center"/>
        <w:rPr>
          <w:rFonts w:ascii="Times New Roman" w:eastAsia="Times New Roman" w:hAnsi="Times New Roman"/>
          <w:sz w:val="32"/>
          <w:szCs w:val="32"/>
          <w:lang w:eastAsia="ru-RU"/>
        </w:rPr>
      </w:pPr>
      <w:r w:rsidRPr="0007600B">
        <w:rPr>
          <w:rFonts w:ascii="Times New Roman" w:eastAsia="Times New Roman" w:hAnsi="Times New Roman"/>
          <w:sz w:val="32"/>
          <w:szCs w:val="32"/>
          <w:lang w:eastAsia="ru-RU"/>
        </w:rPr>
        <w:t xml:space="preserve">Предоставление транспортного средства с оказанием услуг по управлению и технической эксплуатации (с экипажем) на космодроме "Байконур", а также по всей территории </w:t>
      </w:r>
      <w:proofErr w:type="spellStart"/>
      <w:r w:rsidRPr="0007600B">
        <w:rPr>
          <w:rFonts w:ascii="Times New Roman" w:eastAsia="Times New Roman" w:hAnsi="Times New Roman"/>
          <w:sz w:val="32"/>
          <w:szCs w:val="32"/>
          <w:lang w:eastAsia="ru-RU"/>
        </w:rPr>
        <w:t>Кызылординской</w:t>
      </w:r>
      <w:proofErr w:type="spellEnd"/>
      <w:r w:rsidRPr="0007600B">
        <w:rPr>
          <w:rFonts w:ascii="Times New Roman" w:eastAsia="Times New Roman" w:hAnsi="Times New Roman"/>
          <w:sz w:val="32"/>
          <w:szCs w:val="32"/>
          <w:lang w:eastAsia="ru-RU"/>
        </w:rPr>
        <w:t xml:space="preserve"> области</w:t>
      </w:r>
      <w:r>
        <w:rPr>
          <w:rFonts w:ascii="Times New Roman" w:eastAsia="Times New Roman" w:hAnsi="Times New Roman"/>
          <w:sz w:val="32"/>
          <w:szCs w:val="32"/>
          <w:lang w:eastAsia="ru-RU"/>
        </w:rPr>
        <w:t xml:space="preserve"> </w:t>
      </w: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07600B" w:rsidRDefault="0007600B" w:rsidP="004620A7">
      <w:pPr>
        <w:suppressAutoHyphens/>
        <w:spacing w:before="240" w:after="0"/>
        <w:rPr>
          <w:rFonts w:ascii="Times New Roman" w:eastAsia="Times New Roman" w:hAnsi="Times New Roman"/>
          <w:sz w:val="24"/>
          <w:szCs w:val="24"/>
          <w:lang w:eastAsia="ru-RU"/>
        </w:rPr>
      </w:pPr>
    </w:p>
    <w:p w:rsidR="0007600B" w:rsidRDefault="0007600B" w:rsidP="004620A7">
      <w:pPr>
        <w:suppressAutoHyphens/>
        <w:spacing w:before="240" w:after="0"/>
        <w:rPr>
          <w:rFonts w:ascii="Times New Roman" w:eastAsia="Times New Roman" w:hAnsi="Times New Roman"/>
          <w:sz w:val="24"/>
          <w:szCs w:val="24"/>
          <w:lang w:eastAsia="ru-RU"/>
        </w:rPr>
      </w:pPr>
    </w:p>
    <w:p w:rsidR="0007600B" w:rsidRDefault="0007600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07600B" w:rsidP="00473427">
            <w:pPr>
              <w:suppressAutoHyphens/>
              <w:spacing w:after="0" w:line="240" w:lineRule="auto"/>
              <w:jc w:val="both"/>
              <w:rPr>
                <w:rFonts w:ascii="Times New Roman" w:eastAsia="Times New Roman" w:hAnsi="Times New Roman"/>
                <w:sz w:val="24"/>
                <w:szCs w:val="24"/>
                <w:lang w:eastAsia="ru-RU"/>
              </w:rPr>
            </w:pPr>
            <w:r w:rsidRPr="0007600B">
              <w:rPr>
                <w:rFonts w:ascii="Times New Roman" w:eastAsia="Times New Roman" w:hAnsi="Times New Roman"/>
                <w:sz w:val="24"/>
                <w:szCs w:val="24"/>
                <w:lang w:eastAsia="ru-RU"/>
              </w:rPr>
              <w:t xml:space="preserve">Предоставление транспортного средства  с оказанием услуг по  управлению и технической эксплуатации (с экипажем) на космодроме "Байконур", а так же по всей территории </w:t>
            </w:r>
            <w:proofErr w:type="spellStart"/>
            <w:r w:rsidRPr="0007600B">
              <w:rPr>
                <w:rFonts w:ascii="Times New Roman" w:eastAsia="Times New Roman" w:hAnsi="Times New Roman"/>
                <w:sz w:val="24"/>
                <w:szCs w:val="24"/>
                <w:lang w:eastAsia="ru-RU"/>
              </w:rPr>
              <w:t>Кызылординской</w:t>
            </w:r>
            <w:proofErr w:type="spellEnd"/>
            <w:r w:rsidRPr="0007600B">
              <w:rPr>
                <w:rFonts w:ascii="Times New Roman" w:eastAsia="Times New Roman" w:hAnsi="Times New Roman"/>
                <w:sz w:val="24"/>
                <w:szCs w:val="24"/>
                <w:lang w:eastAsia="ru-RU"/>
              </w:rPr>
              <w:t xml:space="preserve">  области</w:t>
            </w:r>
            <w:r w:rsidR="00FA4450" w:rsidRPr="00FA4450">
              <w:rPr>
                <w:rFonts w:ascii="Times New Roman" w:eastAsia="Times New Roman" w:hAnsi="Times New Roman"/>
                <w:sz w:val="24"/>
                <w:szCs w:val="24"/>
                <w:lang w:eastAsia="ru-RU"/>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07600B">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07600B">
              <w:rPr>
                <w:rFonts w:ascii="Times New Roman" w:hAnsi="Times New Roman"/>
                <w:bCs/>
                <w:sz w:val="24"/>
                <w:szCs w:val="24"/>
              </w:rPr>
              <w:t>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5E0808" w:rsidRDefault="0007600B" w:rsidP="0007600B">
            <w:pPr>
              <w:overflowPunct w:val="0"/>
              <w:autoSpaceDE w:val="0"/>
              <w:autoSpaceDN w:val="0"/>
              <w:adjustRightInd w:val="0"/>
              <w:spacing w:after="0" w:line="240" w:lineRule="auto"/>
              <w:jc w:val="both"/>
              <w:textAlignment w:val="baseline"/>
              <w:rPr>
                <w:rFonts w:ascii="Times New Roman" w:hAnsi="Times New Roman"/>
                <w:sz w:val="24"/>
                <w:szCs w:val="24"/>
              </w:rPr>
            </w:pPr>
            <w:r>
              <w:rPr>
                <w:rFonts w:ascii="Times New Roman" w:hAnsi="Times New Roman"/>
                <w:sz w:val="24"/>
                <w:szCs w:val="24"/>
              </w:rPr>
              <w:t>М</w:t>
            </w:r>
            <w:r w:rsidRPr="005202B1">
              <w:rPr>
                <w:rFonts w:ascii="Times New Roman" w:hAnsi="Times New Roman"/>
                <w:sz w:val="24"/>
                <w:szCs w:val="24"/>
              </w:rPr>
              <w:t xml:space="preserve">аксимально возможная сумма всех платежей за оказанные услуги по договору составляет </w:t>
            </w:r>
            <w:r>
              <w:rPr>
                <w:rFonts w:ascii="Times New Roman" w:hAnsi="Times New Roman"/>
                <w:sz w:val="24"/>
                <w:szCs w:val="24"/>
              </w:rPr>
              <w:t xml:space="preserve">2 999 999 (Два миллиона девятьсот девяносто девять тысяч девятьсот девяносто девать) рублей 00 копеек. </w:t>
            </w:r>
          </w:p>
          <w:p w:rsidR="0007600B" w:rsidRDefault="0007600B" w:rsidP="0007600B">
            <w:pPr>
              <w:overflowPunct w:val="0"/>
              <w:autoSpaceDE w:val="0"/>
              <w:autoSpaceDN w:val="0"/>
              <w:adjustRightInd w:val="0"/>
              <w:spacing w:after="0" w:line="240" w:lineRule="auto"/>
              <w:jc w:val="both"/>
              <w:textAlignment w:val="baseline"/>
              <w:rPr>
                <w:rFonts w:ascii="Times New Roman" w:eastAsia="Calibri" w:hAnsi="Times New Roman"/>
                <w:i/>
                <w:sz w:val="24"/>
                <w:szCs w:val="24"/>
              </w:rPr>
            </w:pPr>
            <w:r w:rsidRPr="005D74AC">
              <w:rPr>
                <w:rFonts w:ascii="Times New Roman" w:hAnsi="Times New Roman"/>
                <w:sz w:val="24"/>
                <w:szCs w:val="24"/>
              </w:rPr>
              <w:t xml:space="preserve">Цена единицы продукции составляет </w:t>
            </w:r>
            <w:r w:rsidRPr="005E0808">
              <w:rPr>
                <w:rFonts w:ascii="Times New Roman" w:hAnsi="Times New Roman"/>
                <w:b/>
                <w:sz w:val="24"/>
                <w:szCs w:val="24"/>
                <w:u w:val="single"/>
              </w:rPr>
              <w:t>не более 1 702 (Одна тыся</w:t>
            </w:r>
            <w:r w:rsidR="00A03ADC">
              <w:rPr>
                <w:rFonts w:ascii="Times New Roman" w:hAnsi="Times New Roman"/>
                <w:b/>
                <w:sz w:val="24"/>
                <w:szCs w:val="24"/>
                <w:u w:val="single"/>
              </w:rPr>
              <w:t>ча семьсот два) рубля 86 копеек.</w:t>
            </w:r>
          </w:p>
          <w:p w:rsidR="005E0808" w:rsidRDefault="0007600B" w:rsidP="005E0808">
            <w:pPr>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0E6009">
              <w:rPr>
                <w:rFonts w:ascii="Times New Roman" w:eastAsia="Calibri" w:hAnsi="Times New Roman"/>
                <w:i/>
                <w:sz w:val="24"/>
                <w:szCs w:val="24"/>
              </w:rPr>
              <w:lastRenderedPageBreak/>
              <w:t>Участник процедуры закупки указывает в своей заявке на участие в закупке цену единицы продукции</w:t>
            </w:r>
            <w:r w:rsidRPr="000E6009">
              <w:rPr>
                <w:rFonts w:ascii="Times New Roman" w:eastAsia="Calibri" w:hAnsi="Times New Roman"/>
                <w:sz w:val="24"/>
                <w:szCs w:val="24"/>
              </w:rPr>
              <w:t>.</w:t>
            </w:r>
          </w:p>
          <w:p w:rsidR="005E0808" w:rsidRPr="000E6009" w:rsidRDefault="005E0808" w:rsidP="0007600B">
            <w:pPr>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D15D22">
              <w:rPr>
                <w:rFonts w:ascii="Times New Roman" w:eastAsia="Times New Roman" w:hAnsi="Times New Roman"/>
                <w:b/>
                <w:sz w:val="24"/>
                <w:szCs w:val="24"/>
                <w:u w:val="single"/>
                <w:lang w:eastAsia="ru-RU"/>
              </w:rPr>
              <w:t>Предлагаемая участником цена за единицу продукции не должна превышать начальную (максимальную) цену за единицу продукции</w:t>
            </w:r>
            <w:r>
              <w:rPr>
                <w:rFonts w:ascii="Times New Roman" w:eastAsia="Times New Roman" w:hAnsi="Times New Roman"/>
                <w:sz w:val="24"/>
                <w:szCs w:val="24"/>
                <w:lang w:eastAsia="ru-RU"/>
              </w:rPr>
              <w:t>.</w:t>
            </w:r>
          </w:p>
          <w:p w:rsidR="00745672" w:rsidRPr="004D3114" w:rsidRDefault="0007600B" w:rsidP="0007600B">
            <w:pPr>
              <w:pStyle w:val="ConsPlusNormal"/>
              <w:ind w:firstLine="0"/>
              <w:jc w:val="both"/>
              <w:rPr>
                <w:rFonts w:ascii="Times New Roman" w:eastAsia="Calibri" w:hAnsi="Times New Roman"/>
                <w:color w:val="0000FF"/>
                <w:sz w:val="24"/>
                <w:szCs w:val="24"/>
              </w:rPr>
            </w:pPr>
            <w:r w:rsidRPr="005E0808">
              <w:rPr>
                <w:rFonts w:ascii="Times New Roman" w:eastAsia="Calibri" w:hAnsi="Times New Roman"/>
                <w:i/>
                <w:color w:val="FF0000"/>
                <w:sz w:val="24"/>
                <w:szCs w:val="24"/>
              </w:rPr>
              <w:t xml:space="preserve">Начальная (максимальная) цена как </w:t>
            </w:r>
            <w:r w:rsidRPr="005E0808">
              <w:rPr>
                <w:rFonts w:ascii="Times New Roman" w:hAnsi="Times New Roman"/>
                <w:i/>
                <w:color w:val="FF0000"/>
                <w:sz w:val="24"/>
                <w:szCs w:val="24"/>
              </w:rPr>
              <w:t>максимально возможная сумма всех платежей по договору</w:t>
            </w:r>
            <w:r w:rsidRPr="005E0808">
              <w:rPr>
                <w:rFonts w:ascii="Times New Roman" w:hAnsi="Times New Roman"/>
                <w:b/>
                <w:i/>
                <w:color w:val="FF0000"/>
                <w:sz w:val="24"/>
                <w:szCs w:val="24"/>
              </w:rPr>
              <w:t xml:space="preserve"> </w:t>
            </w:r>
            <w:r w:rsidRPr="005E0808">
              <w:rPr>
                <w:rFonts w:ascii="Times New Roman" w:eastAsia="Calibri" w:hAnsi="Times New Roman"/>
                <w:i/>
                <w:color w:val="FF0000"/>
                <w:sz w:val="24"/>
                <w:szCs w:val="24"/>
              </w:rPr>
              <w:t>не является конкурентным фактором и включается в состав договора как максимальный предел суммы, на которую может быть поставлена продукция</w:t>
            </w:r>
            <w:r w:rsidRPr="000E6009">
              <w:rPr>
                <w:rFonts w:ascii="Times New Roman" w:eastAsia="Calibri" w:hAnsi="Times New Roman"/>
                <w:i/>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5E0808">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5E0808" w:rsidP="005E0808">
            <w:pPr>
              <w:pStyle w:val="afffff6"/>
              <w:ind w:hanging="4"/>
              <w:rPr>
                <w:rFonts w:ascii="Times New Roman" w:hAnsi="Times New Roman"/>
                <w:sz w:val="24"/>
                <w:szCs w:val="24"/>
              </w:rPr>
            </w:pPr>
            <w:r>
              <w:rPr>
                <w:rFonts w:ascii="Times New Roman" w:hAnsi="Times New Roman"/>
                <w:sz w:val="24"/>
                <w:szCs w:val="24"/>
              </w:rPr>
              <w:t xml:space="preserve">Стоимость транспортных услуг включает в себя затраты исполнителя, связанные с оказанием транспортных услуг по действующим фиксированным по времени тарифам </w:t>
            </w:r>
            <w:r w:rsidRPr="00727E9B">
              <w:rPr>
                <w:rFonts w:ascii="Times New Roman" w:hAnsi="Times New Roman"/>
                <w:b/>
                <w:sz w:val="24"/>
                <w:szCs w:val="24"/>
              </w:rPr>
              <w:t xml:space="preserve">не более 10 часов в день и не более </w:t>
            </w:r>
            <w:r>
              <w:rPr>
                <w:rFonts w:ascii="Times New Roman" w:hAnsi="Times New Roman"/>
                <w:b/>
                <w:sz w:val="24"/>
                <w:szCs w:val="24"/>
              </w:rPr>
              <w:t>1 702,86</w:t>
            </w:r>
            <w:r w:rsidRPr="005D74AC">
              <w:rPr>
                <w:rFonts w:ascii="Times New Roman" w:hAnsi="Times New Roman"/>
                <w:sz w:val="24"/>
                <w:szCs w:val="24"/>
              </w:rPr>
              <w:t xml:space="preserve"> </w:t>
            </w:r>
            <w:r w:rsidRPr="00727E9B">
              <w:rPr>
                <w:rFonts w:ascii="Times New Roman" w:hAnsi="Times New Roman"/>
                <w:b/>
                <w:sz w:val="24"/>
                <w:szCs w:val="24"/>
              </w:rPr>
              <w:t xml:space="preserve">руб. час </w:t>
            </w:r>
            <w:r>
              <w:rPr>
                <w:rFonts w:ascii="Times New Roman" w:hAnsi="Times New Roman"/>
                <w:sz w:val="24"/>
                <w:szCs w:val="24"/>
              </w:rPr>
              <w:t xml:space="preserve">в соответствии с приказом ГК «Роскосмос» от 22.12.2022 № 515, а так же </w:t>
            </w:r>
            <w:r w:rsidRPr="00596211">
              <w:rPr>
                <w:rFonts w:ascii="Times New Roman" w:hAnsi="Times New Roman"/>
                <w:sz w:val="24"/>
                <w:szCs w:val="24"/>
              </w:rPr>
              <w:t xml:space="preserve">все затраты, связанные с </w:t>
            </w:r>
            <w:r>
              <w:rPr>
                <w:rFonts w:ascii="Times New Roman" w:hAnsi="Times New Roman"/>
                <w:sz w:val="24"/>
                <w:szCs w:val="24"/>
              </w:rPr>
              <w:t>оказанием услуг</w:t>
            </w:r>
            <w:r w:rsidRPr="00596211">
              <w:rPr>
                <w:rFonts w:ascii="Times New Roman" w:hAnsi="Times New Roman"/>
                <w:sz w:val="24"/>
                <w:szCs w:val="24"/>
              </w:rPr>
              <w:t>, в том числе расходы на уплату налогов, отчислений, пошлин, и другие обязательные платежи, которые в соответствии с законодательством РФ оплачиваются при исполнении настоящего Договора</w:t>
            </w:r>
            <w:r w:rsidRPr="00CC59E7">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r w:rsidR="00473427">
              <w:rPr>
                <w:rFonts w:ascii="Times New Roman" w:eastAsia="Calibri" w:hAnsi="Times New Roman"/>
                <w:sz w:val="24"/>
                <w:szCs w:val="24"/>
              </w:rPr>
              <w:t>/ нормативный метод</w:t>
            </w:r>
            <w:r w:rsidRPr="007B2545">
              <w:rPr>
                <w:rFonts w:ascii="Times New Roman" w:eastAsia="Calibri" w:hAnsi="Times New Roman"/>
                <w:sz w:val="24"/>
                <w:szCs w:val="24"/>
              </w:rPr>
              <w:t>.</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AD02C4">
              <w:rPr>
                <w:rFonts w:ascii="Times New Roman" w:hAnsi="Times New Roman"/>
                <w:bCs/>
                <w:sz w:val="24"/>
                <w:szCs w:val="24"/>
              </w:rPr>
              <w:t>29</w:t>
            </w:r>
            <w:r w:rsidR="00A9692C">
              <w:rPr>
                <w:rFonts w:ascii="Times New Roman" w:hAnsi="Times New Roman"/>
                <w:bCs/>
                <w:sz w:val="24"/>
                <w:szCs w:val="24"/>
              </w:rPr>
              <w:t xml:space="preserve">» </w:t>
            </w:r>
            <w:r w:rsidR="00AD02C4">
              <w:rPr>
                <w:rFonts w:ascii="Times New Roman" w:hAnsi="Times New Roman"/>
                <w:bCs/>
                <w:sz w:val="24"/>
                <w:szCs w:val="24"/>
              </w:rPr>
              <w:t>апреля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D02C4">
            <w:pPr>
              <w:pStyle w:val="afffff6"/>
              <w:rPr>
                <w:rFonts w:ascii="Times New Roman" w:hAnsi="Times New Roman"/>
                <w:bCs/>
                <w:sz w:val="24"/>
                <w:szCs w:val="24"/>
              </w:rPr>
            </w:pPr>
            <w:r w:rsidRPr="00A505AA">
              <w:rPr>
                <w:rFonts w:ascii="Times New Roman" w:hAnsi="Times New Roman"/>
                <w:bCs/>
                <w:spacing w:val="-6"/>
                <w:sz w:val="24"/>
                <w:szCs w:val="24"/>
              </w:rPr>
              <w:t>«</w:t>
            </w:r>
            <w:r w:rsidR="00AD02C4">
              <w:rPr>
                <w:rFonts w:ascii="Times New Roman" w:hAnsi="Times New Roman"/>
                <w:bCs/>
                <w:spacing w:val="-6"/>
                <w:sz w:val="24"/>
                <w:szCs w:val="24"/>
              </w:rPr>
              <w:t>29</w:t>
            </w:r>
            <w:r w:rsidRPr="00A505AA">
              <w:rPr>
                <w:rFonts w:ascii="Times New Roman" w:hAnsi="Times New Roman"/>
                <w:bCs/>
                <w:spacing w:val="-6"/>
                <w:sz w:val="24"/>
                <w:szCs w:val="24"/>
              </w:rPr>
              <w:t xml:space="preserve">» </w:t>
            </w:r>
            <w:r w:rsidR="00AD02C4">
              <w:rPr>
                <w:rFonts w:ascii="Times New Roman" w:hAnsi="Times New Roman"/>
                <w:bCs/>
                <w:sz w:val="24"/>
                <w:szCs w:val="24"/>
              </w:rPr>
              <w:t>апреля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D02C4">
            <w:pPr>
              <w:pStyle w:val="afffff6"/>
              <w:rPr>
                <w:rFonts w:ascii="Times New Roman" w:hAnsi="Times New Roman"/>
                <w:bCs/>
                <w:sz w:val="24"/>
                <w:szCs w:val="24"/>
              </w:rPr>
            </w:pPr>
            <w:r w:rsidRPr="00A505AA">
              <w:rPr>
                <w:rFonts w:ascii="Times New Roman" w:hAnsi="Times New Roman"/>
                <w:bCs/>
                <w:spacing w:val="-6"/>
                <w:sz w:val="24"/>
                <w:szCs w:val="24"/>
              </w:rPr>
              <w:t>«</w:t>
            </w:r>
            <w:r w:rsidR="00AD02C4">
              <w:rPr>
                <w:rFonts w:ascii="Times New Roman" w:hAnsi="Times New Roman"/>
                <w:bCs/>
                <w:spacing w:val="-6"/>
                <w:sz w:val="24"/>
                <w:szCs w:val="24"/>
              </w:rPr>
              <w:t>29</w:t>
            </w:r>
            <w:r w:rsidRPr="00A505AA">
              <w:rPr>
                <w:rFonts w:ascii="Times New Roman" w:hAnsi="Times New Roman"/>
                <w:bCs/>
                <w:spacing w:val="-6"/>
                <w:sz w:val="24"/>
                <w:szCs w:val="24"/>
              </w:rPr>
              <w:t xml:space="preserve">» </w:t>
            </w:r>
            <w:r w:rsidR="00AD02C4">
              <w:rPr>
                <w:rFonts w:ascii="Times New Roman" w:hAnsi="Times New Roman"/>
                <w:bCs/>
                <w:sz w:val="24"/>
                <w:szCs w:val="24"/>
              </w:rPr>
              <w:t>апреля</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5E0808" w:rsidP="00B90EAE">
            <w:pPr>
              <w:autoSpaceDE w:val="0"/>
              <w:autoSpaceDN w:val="0"/>
              <w:adjustRightInd w:val="0"/>
              <w:spacing w:after="0" w:line="240" w:lineRule="auto"/>
              <w:jc w:val="both"/>
              <w:rPr>
                <w:rFonts w:ascii="Times New Roman" w:hAnsi="Times New Roman"/>
                <w:sz w:val="24"/>
                <w:szCs w:val="24"/>
              </w:rPr>
            </w:pPr>
            <w:r>
              <w:rPr>
                <w:rFonts w:ascii="Times New Roman" w:eastAsia="Calibri" w:hAnsi="Times New Roman"/>
                <w:sz w:val="24"/>
                <w:szCs w:val="24"/>
              </w:rPr>
              <w:t>О</w:t>
            </w:r>
            <w:r w:rsidRPr="00D60174">
              <w:rPr>
                <w:rFonts w:ascii="Times New Roman" w:eastAsia="Calibri" w:hAnsi="Times New Roman"/>
                <w:sz w:val="24"/>
                <w:szCs w:val="24"/>
              </w:rPr>
              <w:t xml:space="preserve">бъем является приблизительным и будет складываться </w:t>
            </w:r>
            <w:r>
              <w:rPr>
                <w:rFonts w:ascii="Times New Roman" w:eastAsia="Calibri" w:hAnsi="Times New Roman"/>
                <w:sz w:val="24"/>
                <w:szCs w:val="24"/>
              </w:rPr>
              <w:t>из объема фактически оказанных</w:t>
            </w:r>
            <w:r w:rsidRPr="00D60174">
              <w:rPr>
                <w:rFonts w:ascii="Times New Roman" w:eastAsia="Calibri" w:hAnsi="Times New Roman"/>
                <w:sz w:val="24"/>
                <w:szCs w:val="24"/>
              </w:rPr>
              <w:t xml:space="preserve"> услуг, при этом Заказчик не несет никакой ответственности за неполную выборку услуг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6B5164" w:rsidRDefault="006B5164" w:rsidP="00C546DE">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Кызылординская область, космодром «Байконур»</w:t>
            </w:r>
            <w:r w:rsidR="00C546DE">
              <w:rPr>
                <w:rFonts w:ascii="Times New Roman" w:eastAsia="Times New Roman" w:hAnsi="Times New Roman"/>
                <w:bCs/>
                <w:sz w:val="24"/>
                <w:szCs w:val="24"/>
                <w:lang w:eastAsia="ru-RU"/>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6B5164">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6B5164">
              <w:rPr>
                <w:rFonts w:ascii="Times New Roman" w:eastAsia="Times New Roman" w:hAnsi="Times New Roman"/>
                <w:bCs/>
                <w:sz w:val="24"/>
                <w:szCs w:val="24"/>
                <w:lang w:eastAsia="ru-RU"/>
              </w:rPr>
              <w:t>проектом</w:t>
            </w:r>
            <w:r w:rsidR="00C00155" w:rsidRPr="008E29AD">
              <w:rPr>
                <w:rFonts w:ascii="Times New Roman" w:eastAsia="Times New Roman" w:hAnsi="Times New Roman"/>
                <w:bCs/>
                <w:sz w:val="24"/>
                <w:szCs w:val="24"/>
                <w:lang w:eastAsia="ru-RU"/>
              </w:rPr>
              <w:t xml:space="preserve">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B5164">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6B5164">
              <w:rPr>
                <w:rFonts w:ascii="Times New Roman" w:eastAsia="Times New Roman" w:hAnsi="Times New Roman"/>
                <w:bCs/>
                <w:sz w:val="24"/>
                <w:szCs w:val="24"/>
                <w:lang w:eastAsia="ru-RU"/>
              </w:rPr>
              <w:t>проектом</w:t>
            </w:r>
            <w:r w:rsidRPr="008E29AD">
              <w:rPr>
                <w:rFonts w:ascii="Times New Roman" w:eastAsia="Times New Roman" w:hAnsi="Times New Roman"/>
                <w:bCs/>
                <w:sz w:val="24"/>
                <w:szCs w:val="24"/>
                <w:lang w:eastAsia="ru-RU"/>
              </w:rPr>
              <w:t xml:space="preserve">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процедуры закупки выполняемой работы, </w:t>
            </w:r>
            <w:r w:rsidRPr="000D5557">
              <w:rPr>
                <w:rFonts w:ascii="Times New Roman" w:hAnsi="Times New Roman"/>
                <w:bCs/>
                <w:sz w:val="24"/>
                <w:szCs w:val="24"/>
              </w:rPr>
              <w:lastRenderedPageBreak/>
              <w:t>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lastRenderedPageBreak/>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lastRenderedPageBreak/>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w:t>
            </w:r>
            <w:r w:rsidRPr="00FC4E02">
              <w:rPr>
                <w:rFonts w:ascii="Times New Roman" w:eastAsia="Calibri" w:hAnsi="Times New Roman"/>
                <w:sz w:val="24"/>
                <w:szCs w:val="24"/>
                <w:lang w:eastAsia="en-US"/>
              </w:rPr>
              <w:lastRenderedPageBreak/>
              <w:t>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r>
        <w:rPr>
          <w:rFonts w:ascii="Times New Roman" w:hAnsi="Times New Roman"/>
          <w:sz w:val="24"/>
          <w:szCs w:val="24"/>
        </w:rPr>
        <w:t>м</w:t>
      </w: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6B5164" w:rsidRDefault="006B5164" w:rsidP="00154033">
      <w:pPr>
        <w:pStyle w:val="afffff6"/>
        <w:spacing w:before="0"/>
        <w:rPr>
          <w:rFonts w:ascii="Times New Roman" w:hAnsi="Times New Roman"/>
          <w:color w:val="000000"/>
          <w:sz w:val="24"/>
          <w:szCs w:val="24"/>
        </w:rPr>
      </w:pPr>
    </w:p>
    <w:p w:rsidR="006B5164" w:rsidRPr="00D1433F" w:rsidRDefault="006B5164" w:rsidP="00154033">
      <w:pPr>
        <w:pStyle w:val="afffff6"/>
        <w:spacing w:before="0"/>
        <w:rPr>
          <w:rFonts w:ascii="Times New Roman" w:hAnsi="Times New Roman"/>
          <w:color w:val="000000"/>
          <w:sz w:val="24"/>
          <w:szCs w:val="24"/>
        </w:rPr>
      </w:pPr>
      <w:r w:rsidRPr="00D60174">
        <w:rPr>
          <w:rFonts w:ascii="Times New Roman" w:eastAsia="Calibri" w:hAnsi="Times New Roman"/>
          <w:i/>
          <w:color w:val="FF0000"/>
          <w:sz w:val="24"/>
          <w:szCs w:val="24"/>
          <w:u w:val="single"/>
        </w:rPr>
        <w:t>Примечание: Участник закупки при заполнении структурированной формы заявки на ЭТП указывает НМЦ 2</w:t>
      </w:r>
      <w:r>
        <w:rPr>
          <w:rFonts w:ascii="Times New Roman" w:eastAsia="Calibri" w:hAnsi="Times New Roman"/>
          <w:i/>
          <w:color w:val="FF0000"/>
          <w:sz w:val="24"/>
          <w:szCs w:val="24"/>
          <w:u w:val="single"/>
        </w:rPr>
        <w:t> 999 999,00</w:t>
      </w:r>
      <w:r w:rsidRPr="00D60174">
        <w:rPr>
          <w:rFonts w:ascii="Times New Roman" w:eastAsia="Calibri" w:hAnsi="Times New Roman"/>
          <w:i/>
          <w:color w:val="FF0000"/>
          <w:sz w:val="24"/>
          <w:szCs w:val="24"/>
          <w:u w:val="single"/>
        </w:rPr>
        <w:t xml:space="preserve"> руб., как максимально возможная сумма всех платежей по договору</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6B5164" w:rsidRPr="0039356F">
        <w:rPr>
          <w:rFonts w:ascii="Times New Roman" w:eastAsia="Calibri" w:hAnsi="Times New Roman"/>
          <w:sz w:val="24"/>
          <w:szCs w:val="24"/>
          <w:shd w:val="clear" w:color="auto" w:fill="FFFFFF"/>
        </w:rPr>
        <w:t>Предлагаемая нами цена единицы продукции составляет</w:t>
      </w:r>
      <w:r w:rsidR="006B5164" w:rsidRPr="00103D04">
        <w:rPr>
          <w:rFonts w:ascii="Times New Roman" w:eastAsia="Calibri" w:hAnsi="Times New Roman"/>
          <w:sz w:val="24"/>
          <w:szCs w:val="24"/>
          <w:shd w:val="clear" w:color="auto" w:fill="FFFFFF"/>
        </w:rPr>
        <w:t xml:space="preserve"> _______________________ (</w:t>
      </w:r>
      <w:r w:rsidR="006B5164" w:rsidRPr="00103D04">
        <w:rPr>
          <w:rFonts w:ascii="Times New Roman" w:eastAsia="Calibri" w:hAnsi="Times New Roman"/>
          <w:i/>
          <w:sz w:val="24"/>
          <w:szCs w:val="24"/>
          <w:shd w:val="clear" w:color="auto" w:fill="FFFFFF"/>
        </w:rPr>
        <w:t>цифрами и</w:t>
      </w:r>
      <w:r w:rsidR="006B5164" w:rsidRPr="00103D04">
        <w:rPr>
          <w:rFonts w:ascii="Times New Roman" w:eastAsia="Calibri" w:hAnsi="Times New Roman"/>
          <w:sz w:val="24"/>
          <w:szCs w:val="24"/>
          <w:shd w:val="clear" w:color="auto" w:fill="FFFFFF"/>
        </w:rPr>
        <w:t xml:space="preserve"> </w:t>
      </w:r>
      <w:r w:rsidR="006B5164" w:rsidRPr="00103D04">
        <w:rPr>
          <w:rFonts w:ascii="Times New Roman" w:eastAsia="Calibri" w:hAnsi="Times New Roman"/>
          <w:i/>
          <w:sz w:val="24"/>
          <w:szCs w:val="24"/>
          <w:shd w:val="clear" w:color="auto" w:fill="FFFFFF"/>
        </w:rPr>
        <w:t>прописью</w:t>
      </w:r>
      <w:r w:rsidR="006B5164" w:rsidRPr="00103D04">
        <w:rPr>
          <w:rFonts w:ascii="Times New Roman" w:eastAsia="Calibri" w:hAnsi="Times New Roman"/>
          <w:sz w:val="24"/>
          <w:szCs w:val="24"/>
          <w:shd w:val="clear" w:color="auto" w:fill="FFFFFF"/>
        </w:rPr>
        <w:t xml:space="preserve">) </w:t>
      </w:r>
      <w:r w:rsidR="006B5164">
        <w:rPr>
          <w:rFonts w:ascii="Times New Roman" w:eastAsia="Calibri" w:hAnsi="Times New Roman"/>
          <w:sz w:val="24"/>
          <w:szCs w:val="24"/>
          <w:shd w:val="clear" w:color="auto" w:fill="FFFFFF"/>
        </w:rPr>
        <w:t>рублей</w:t>
      </w:r>
      <w:r w:rsidR="006B5164" w:rsidRPr="00103D04">
        <w:rPr>
          <w:rFonts w:ascii="Times New Roman" w:eastAsia="Calibri" w:hAnsi="Times New Roman"/>
          <w:sz w:val="24"/>
          <w:szCs w:val="24"/>
          <w:shd w:val="clear" w:color="auto" w:fill="FFFFFF"/>
        </w:rPr>
        <w:t xml:space="preserve">, в т. ч. НДС </w:t>
      </w:r>
      <w:r w:rsidR="00293E3A" w:rsidRPr="00103D04">
        <w:rPr>
          <w:rFonts w:ascii="Times New Roman" w:eastAsia="Calibri" w:hAnsi="Times New Roman"/>
          <w:sz w:val="24"/>
          <w:szCs w:val="24"/>
          <w:shd w:val="clear" w:color="auto" w:fill="FFFFFF"/>
        </w:rPr>
        <w:t>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546DE" w:rsidRDefault="00C546DE" w:rsidP="001F2D75">
      <w:pPr>
        <w:autoSpaceDE w:val="0"/>
        <w:autoSpaceDN w:val="0"/>
        <w:adjustRightInd w:val="0"/>
        <w:spacing w:after="0" w:line="240" w:lineRule="auto"/>
        <w:jc w:val="both"/>
        <w:rPr>
          <w:rFonts w:ascii="Times New Roman" w:hAnsi="Times New Roman"/>
          <w:sz w:val="18"/>
          <w:szCs w:val="18"/>
        </w:rPr>
      </w:pPr>
    </w:p>
    <w:p w:rsidR="00C546DE" w:rsidRDefault="00C546DE" w:rsidP="001F2D75">
      <w:pPr>
        <w:autoSpaceDE w:val="0"/>
        <w:autoSpaceDN w:val="0"/>
        <w:adjustRightInd w:val="0"/>
        <w:spacing w:after="0" w:line="240" w:lineRule="auto"/>
        <w:jc w:val="both"/>
        <w:rPr>
          <w:rFonts w:ascii="Times New Roman" w:hAnsi="Times New Roman"/>
          <w:sz w:val="18"/>
          <w:szCs w:val="18"/>
        </w:rPr>
      </w:pPr>
    </w:p>
    <w:p w:rsidR="00C546DE" w:rsidRDefault="00C546DE" w:rsidP="001F2D75">
      <w:pPr>
        <w:autoSpaceDE w:val="0"/>
        <w:autoSpaceDN w:val="0"/>
        <w:adjustRightInd w:val="0"/>
        <w:spacing w:after="0" w:line="240" w:lineRule="auto"/>
        <w:jc w:val="both"/>
        <w:rPr>
          <w:rFonts w:ascii="Times New Roman" w:hAnsi="Times New Roman"/>
          <w:sz w:val="18"/>
          <w:szCs w:val="18"/>
        </w:rPr>
      </w:pP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C546DE" w:rsidRDefault="00C546DE" w:rsidP="00966F73">
      <w:pPr>
        <w:widowControl w:val="0"/>
        <w:spacing w:after="0" w:line="240" w:lineRule="auto"/>
        <w:jc w:val="center"/>
        <w:rPr>
          <w:rFonts w:ascii="Times New Roman" w:hAnsi="Times New Roman"/>
          <w:i/>
          <w:sz w:val="24"/>
          <w:szCs w:val="24"/>
        </w:rPr>
      </w:pPr>
    </w:p>
    <w:p w:rsidR="00C546DE" w:rsidRPr="00966F73" w:rsidRDefault="00C546DE" w:rsidP="00966F73">
      <w:pPr>
        <w:widowControl w:val="0"/>
        <w:spacing w:after="0" w:line="240" w:lineRule="auto"/>
        <w:jc w:val="center"/>
        <w:rPr>
          <w:rFonts w:ascii="Times New Roman" w:hAnsi="Times New Roman"/>
          <w:i/>
          <w:sz w:val="24"/>
          <w:szCs w:val="24"/>
        </w:rPr>
      </w:pP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r w:rsidR="00473427">
        <w:rPr>
          <w:rFonts w:ascii="Times New Roman" w:hAnsi="Times New Roman"/>
          <w:sz w:val="24"/>
          <w:szCs w:val="24"/>
        </w:rPr>
        <w:t>, приложение к нему</w:t>
      </w:r>
      <w:r>
        <w:rPr>
          <w:rFonts w:ascii="Times New Roman" w:hAnsi="Times New Roman"/>
          <w:sz w:val="24"/>
          <w:szCs w:val="24"/>
        </w:rPr>
        <w:t>.</w:t>
      </w:r>
    </w:p>
    <w:p w:rsidR="00C01C08"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E0594E" w:rsidRDefault="00E0594E" w:rsidP="001F2D75">
      <w:pPr>
        <w:autoSpaceDE w:val="0"/>
        <w:autoSpaceDN w:val="0"/>
        <w:adjustRightInd w:val="0"/>
        <w:spacing w:after="0" w:line="240" w:lineRule="auto"/>
        <w:jc w:val="both"/>
        <w:rPr>
          <w:rFonts w:ascii="Times New Roman" w:hAnsi="Times New Roman"/>
          <w:sz w:val="24"/>
          <w:szCs w:val="24"/>
        </w:rPr>
      </w:pPr>
    </w:p>
    <w:p w:rsidR="00E0594E" w:rsidRPr="00966F73" w:rsidRDefault="00E0594E" w:rsidP="001F2D75">
      <w:pPr>
        <w:autoSpaceDE w:val="0"/>
        <w:autoSpaceDN w:val="0"/>
        <w:adjustRightInd w:val="0"/>
        <w:spacing w:after="0" w:line="240" w:lineRule="auto"/>
        <w:jc w:val="both"/>
        <w:rPr>
          <w:rFonts w:ascii="Times New Roman" w:hAnsi="Times New Roman"/>
          <w:sz w:val="24"/>
          <w:szCs w:val="24"/>
        </w:rPr>
      </w:pP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15"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417"/>
        <w:gridCol w:w="985"/>
        <w:gridCol w:w="709"/>
        <w:gridCol w:w="1850"/>
        <w:gridCol w:w="992"/>
        <w:gridCol w:w="992"/>
        <w:gridCol w:w="3544"/>
        <w:gridCol w:w="2977"/>
        <w:gridCol w:w="1276"/>
      </w:tblGrid>
      <w:tr w:rsidR="00473427" w:rsidRPr="00327CF7" w:rsidTr="00473427">
        <w:trPr>
          <w:trHeight w:val="525"/>
        </w:trPr>
        <w:tc>
          <w:tcPr>
            <w:tcW w:w="573"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bookmarkStart w:id="37" w:name="_Toc418282194"/>
            <w:bookmarkStart w:id="38" w:name="_Toc418282195"/>
            <w:bookmarkStart w:id="39" w:name="_Toc418282197"/>
            <w:bookmarkEnd w:id="37"/>
            <w:bookmarkEnd w:id="38"/>
            <w:bookmarkEnd w:id="39"/>
            <w:r w:rsidRPr="00C546DE">
              <w:rPr>
                <w:rFonts w:ascii="Times New Roman" w:eastAsia="Times New Roman" w:hAnsi="Times New Roman"/>
                <w:b/>
                <w:sz w:val="22"/>
                <w:szCs w:val="22"/>
                <w:lang w:eastAsia="ru-RU"/>
              </w:rPr>
              <w:t>№ п/п</w:t>
            </w:r>
          </w:p>
        </w:tc>
        <w:tc>
          <w:tcPr>
            <w:tcW w:w="1417"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Наименование продукции</w:t>
            </w:r>
          </w:p>
        </w:tc>
        <w:tc>
          <w:tcPr>
            <w:tcW w:w="985"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proofErr w:type="spellStart"/>
            <w:r w:rsidRPr="00C546DE">
              <w:rPr>
                <w:rFonts w:ascii="Times New Roman" w:eastAsia="Times New Roman" w:hAnsi="Times New Roman"/>
                <w:b/>
                <w:sz w:val="22"/>
                <w:szCs w:val="22"/>
                <w:lang w:eastAsia="ru-RU"/>
              </w:rPr>
              <w:t>Ед.изм</w:t>
            </w:r>
            <w:proofErr w:type="spellEnd"/>
            <w:r w:rsidRPr="00C546DE">
              <w:rPr>
                <w:rFonts w:ascii="Times New Roman" w:eastAsia="Times New Roman" w:hAnsi="Times New Roman"/>
                <w:b/>
                <w:sz w:val="22"/>
                <w:szCs w:val="22"/>
                <w:lang w:eastAsia="ru-RU"/>
              </w:rPr>
              <w:t>.</w:t>
            </w:r>
          </w:p>
        </w:tc>
        <w:tc>
          <w:tcPr>
            <w:tcW w:w="709"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Кол-во</w:t>
            </w:r>
          </w:p>
        </w:tc>
        <w:tc>
          <w:tcPr>
            <w:tcW w:w="1850" w:type="dxa"/>
          </w:tcPr>
          <w:p w:rsidR="00473427" w:rsidRPr="00C546DE" w:rsidRDefault="00473427" w:rsidP="001C47CC">
            <w:pPr>
              <w:autoSpaceDE w:val="0"/>
              <w:autoSpaceDN w:val="0"/>
              <w:adjustRightInd w:val="0"/>
              <w:spacing w:after="0" w:line="240" w:lineRule="auto"/>
              <w:ind w:right="-108"/>
              <w:jc w:val="center"/>
              <w:rPr>
                <w:rFonts w:ascii="Times New Roman" w:hAnsi="Times New Roman"/>
                <w:b/>
                <w:bCs/>
                <w:sz w:val="22"/>
                <w:szCs w:val="22"/>
              </w:rPr>
            </w:pPr>
            <w:r w:rsidRPr="00C546DE">
              <w:rPr>
                <w:rFonts w:ascii="Times New Roman" w:hAnsi="Times New Roman"/>
                <w:b/>
                <w:bCs/>
                <w:sz w:val="22"/>
                <w:szCs w:val="22"/>
              </w:rPr>
              <w:t>Наименование</w:t>
            </w:r>
          </w:p>
          <w:p w:rsidR="00473427" w:rsidRPr="00C546DE" w:rsidRDefault="00473427" w:rsidP="001C47CC">
            <w:pPr>
              <w:autoSpaceDE w:val="0"/>
              <w:autoSpaceDN w:val="0"/>
              <w:adjustRightInd w:val="0"/>
              <w:spacing w:after="0" w:line="240" w:lineRule="auto"/>
              <w:ind w:right="-108"/>
              <w:jc w:val="center"/>
              <w:rPr>
                <w:rFonts w:ascii="Times New Roman" w:hAnsi="Times New Roman"/>
                <w:b/>
                <w:bCs/>
                <w:sz w:val="22"/>
                <w:szCs w:val="22"/>
              </w:rPr>
            </w:pPr>
            <w:r w:rsidRPr="00C546DE">
              <w:rPr>
                <w:rFonts w:ascii="Times New Roman" w:hAnsi="Times New Roman"/>
                <w:b/>
                <w:bCs/>
                <w:sz w:val="22"/>
                <w:szCs w:val="22"/>
              </w:rPr>
              <w:t>товара</w:t>
            </w:r>
          </w:p>
        </w:tc>
        <w:tc>
          <w:tcPr>
            <w:tcW w:w="992"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proofErr w:type="spellStart"/>
            <w:r w:rsidRPr="00C546DE">
              <w:rPr>
                <w:rFonts w:ascii="Times New Roman" w:eastAsia="Times New Roman" w:hAnsi="Times New Roman"/>
                <w:b/>
                <w:sz w:val="22"/>
                <w:szCs w:val="22"/>
                <w:lang w:eastAsia="ru-RU"/>
              </w:rPr>
              <w:t>Ед.изм</w:t>
            </w:r>
            <w:proofErr w:type="spellEnd"/>
            <w:r w:rsidRPr="00C546DE">
              <w:rPr>
                <w:rFonts w:ascii="Times New Roman" w:eastAsia="Times New Roman" w:hAnsi="Times New Roman"/>
                <w:b/>
                <w:sz w:val="22"/>
                <w:szCs w:val="22"/>
                <w:lang w:eastAsia="ru-RU"/>
              </w:rPr>
              <w:t>.</w:t>
            </w:r>
          </w:p>
        </w:tc>
        <w:tc>
          <w:tcPr>
            <w:tcW w:w="992"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Кол-во</w:t>
            </w:r>
          </w:p>
        </w:tc>
        <w:tc>
          <w:tcPr>
            <w:tcW w:w="3544"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Технические характеристики продукции</w:t>
            </w:r>
          </w:p>
        </w:tc>
        <w:tc>
          <w:tcPr>
            <w:tcW w:w="2977" w:type="dxa"/>
          </w:tcPr>
          <w:p w:rsidR="00473427" w:rsidRPr="00C546DE" w:rsidRDefault="00473427" w:rsidP="00327CF7">
            <w:pPr>
              <w:autoSpaceDE w:val="0"/>
              <w:autoSpaceDN w:val="0"/>
              <w:adjustRightInd w:val="0"/>
              <w:spacing w:after="0" w:line="240" w:lineRule="auto"/>
              <w:jc w:val="center"/>
              <w:rPr>
                <w:rFonts w:ascii="Times New Roman" w:eastAsia="Times New Roman" w:hAnsi="Times New Roman"/>
                <w:b/>
                <w:bCs/>
                <w:sz w:val="22"/>
                <w:szCs w:val="22"/>
                <w:lang w:eastAsia="ru-RU"/>
              </w:rPr>
            </w:pPr>
            <w:r w:rsidRPr="00C546DE">
              <w:rPr>
                <w:rFonts w:ascii="Times New Roman" w:eastAsia="Times New Roman" w:hAnsi="Times New Roman"/>
                <w:b/>
                <w:bCs/>
                <w:sz w:val="22"/>
                <w:szCs w:val="22"/>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473427" w:rsidRPr="00C546DE" w:rsidRDefault="00473427" w:rsidP="00327CF7">
            <w:pPr>
              <w:autoSpaceDE w:val="0"/>
              <w:autoSpaceDN w:val="0"/>
              <w:adjustRightInd w:val="0"/>
              <w:spacing w:after="0" w:line="240" w:lineRule="auto"/>
              <w:jc w:val="center"/>
              <w:rPr>
                <w:rFonts w:ascii="Times New Roman" w:eastAsia="Times New Roman" w:hAnsi="Times New Roman"/>
                <w:bCs/>
                <w:sz w:val="22"/>
                <w:szCs w:val="22"/>
                <w:lang w:eastAsia="ru-RU"/>
              </w:rPr>
            </w:pPr>
            <w:r w:rsidRPr="00C546DE">
              <w:rPr>
                <w:rFonts w:ascii="Times New Roman" w:eastAsia="Times New Roman" w:hAnsi="Times New Roman"/>
                <w:bCs/>
                <w:sz w:val="22"/>
                <w:szCs w:val="22"/>
                <w:lang w:eastAsia="ru-RU"/>
              </w:rPr>
              <w:t>(при наличии)</w:t>
            </w:r>
          </w:p>
        </w:tc>
        <w:tc>
          <w:tcPr>
            <w:tcW w:w="1276" w:type="dxa"/>
          </w:tcPr>
          <w:p w:rsidR="00473427" w:rsidRPr="00C546DE" w:rsidRDefault="00473427" w:rsidP="00327CF7">
            <w:pPr>
              <w:spacing w:after="0" w:line="240" w:lineRule="auto"/>
              <w:jc w:val="center"/>
              <w:rPr>
                <w:rFonts w:ascii="Times New Roman" w:eastAsia="Times New Roman" w:hAnsi="Times New Roman"/>
                <w:b/>
                <w:bCs/>
                <w:sz w:val="22"/>
                <w:szCs w:val="22"/>
                <w:lang w:eastAsia="ru-RU"/>
              </w:rPr>
            </w:pPr>
            <w:bookmarkStart w:id="40" w:name="_GoBack"/>
            <w:bookmarkEnd w:id="40"/>
            <w:r w:rsidRPr="00C546DE">
              <w:rPr>
                <w:rFonts w:ascii="Times New Roman" w:eastAsia="Times New Roman" w:hAnsi="Times New Roman"/>
                <w:b/>
                <w:bCs/>
                <w:sz w:val="22"/>
                <w:szCs w:val="22"/>
                <w:lang w:eastAsia="ru-RU"/>
              </w:rPr>
              <w:t>Цена  единицы продукции руб. с НДС</w:t>
            </w:r>
            <w:r w:rsidRPr="00C546DE">
              <w:rPr>
                <w:rFonts w:ascii="Times New Roman" w:eastAsia="Times New Roman" w:hAnsi="Times New Roman"/>
                <w:b/>
                <w:bCs/>
                <w:sz w:val="22"/>
                <w:szCs w:val="22"/>
                <w:vertAlign w:val="superscript"/>
                <w:lang w:eastAsia="ru-RU"/>
              </w:rPr>
              <w:t>1</w:t>
            </w:r>
          </w:p>
        </w:tc>
      </w:tr>
      <w:tr w:rsidR="00473427" w:rsidRPr="00327CF7" w:rsidTr="00473427">
        <w:trPr>
          <w:trHeight w:val="283"/>
        </w:trPr>
        <w:tc>
          <w:tcPr>
            <w:tcW w:w="573" w:type="dxa"/>
            <w:vAlign w:val="center"/>
          </w:tcPr>
          <w:p w:rsidR="00473427" w:rsidRPr="00C546DE" w:rsidRDefault="00473427" w:rsidP="00327CF7">
            <w:pPr>
              <w:spacing w:after="0" w:line="240" w:lineRule="auto"/>
              <w:jc w:val="center"/>
              <w:rPr>
                <w:rFonts w:ascii="Times New Roman" w:eastAsia="Times New Roman" w:hAnsi="Times New Roman"/>
                <w:b/>
                <w:sz w:val="22"/>
                <w:szCs w:val="22"/>
                <w:lang w:eastAsia="ru-RU"/>
              </w:rPr>
            </w:pPr>
          </w:p>
        </w:tc>
        <w:tc>
          <w:tcPr>
            <w:tcW w:w="1417"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1</w:t>
            </w:r>
          </w:p>
        </w:tc>
        <w:tc>
          <w:tcPr>
            <w:tcW w:w="985"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2</w:t>
            </w:r>
          </w:p>
        </w:tc>
        <w:tc>
          <w:tcPr>
            <w:tcW w:w="709"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3</w:t>
            </w:r>
          </w:p>
        </w:tc>
        <w:tc>
          <w:tcPr>
            <w:tcW w:w="1850"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4</w:t>
            </w:r>
          </w:p>
        </w:tc>
        <w:tc>
          <w:tcPr>
            <w:tcW w:w="992"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5</w:t>
            </w:r>
          </w:p>
        </w:tc>
        <w:tc>
          <w:tcPr>
            <w:tcW w:w="992"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6</w:t>
            </w:r>
          </w:p>
        </w:tc>
        <w:tc>
          <w:tcPr>
            <w:tcW w:w="3544"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7</w:t>
            </w:r>
          </w:p>
        </w:tc>
        <w:tc>
          <w:tcPr>
            <w:tcW w:w="2977"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8</w:t>
            </w:r>
          </w:p>
        </w:tc>
        <w:tc>
          <w:tcPr>
            <w:tcW w:w="1276" w:type="dxa"/>
          </w:tcPr>
          <w:p w:rsidR="00473427" w:rsidRPr="00C546DE" w:rsidRDefault="00473427" w:rsidP="00327CF7">
            <w:pPr>
              <w:spacing w:after="0" w:line="240" w:lineRule="auto"/>
              <w:jc w:val="center"/>
              <w:rPr>
                <w:rFonts w:ascii="Times New Roman" w:eastAsia="Times New Roman" w:hAnsi="Times New Roman"/>
                <w:b/>
                <w:sz w:val="22"/>
                <w:szCs w:val="22"/>
                <w:lang w:eastAsia="ru-RU"/>
              </w:rPr>
            </w:pPr>
            <w:r w:rsidRPr="00C546DE">
              <w:rPr>
                <w:rFonts w:ascii="Times New Roman" w:eastAsia="Times New Roman" w:hAnsi="Times New Roman"/>
                <w:b/>
                <w:sz w:val="22"/>
                <w:szCs w:val="22"/>
                <w:lang w:eastAsia="ru-RU"/>
              </w:rPr>
              <w:t>9</w:t>
            </w:r>
          </w:p>
        </w:tc>
      </w:tr>
      <w:tr w:rsidR="00473427" w:rsidRPr="00327CF7" w:rsidTr="00473427">
        <w:trPr>
          <w:trHeight w:val="757"/>
        </w:trPr>
        <w:tc>
          <w:tcPr>
            <w:tcW w:w="573" w:type="dxa"/>
          </w:tcPr>
          <w:p w:rsidR="00473427" w:rsidRPr="00C546DE" w:rsidRDefault="00473427" w:rsidP="00327CF7">
            <w:pPr>
              <w:spacing w:after="0" w:line="240" w:lineRule="auto"/>
              <w:jc w:val="center"/>
              <w:rPr>
                <w:rFonts w:ascii="Times New Roman" w:eastAsia="Times New Roman" w:hAnsi="Times New Roman"/>
                <w:sz w:val="22"/>
                <w:szCs w:val="22"/>
                <w:lang w:eastAsia="ru-RU"/>
              </w:rPr>
            </w:pPr>
            <w:r w:rsidRPr="00C546DE">
              <w:rPr>
                <w:rFonts w:ascii="Times New Roman" w:eastAsia="Times New Roman" w:hAnsi="Times New Roman"/>
                <w:sz w:val="22"/>
                <w:szCs w:val="22"/>
                <w:lang w:eastAsia="ru-RU"/>
              </w:rPr>
              <w:t>1</w:t>
            </w:r>
          </w:p>
        </w:tc>
        <w:tc>
          <w:tcPr>
            <w:tcW w:w="1417" w:type="dxa"/>
            <w:noWrap/>
          </w:tcPr>
          <w:p w:rsidR="00473427" w:rsidRPr="00C546DE" w:rsidRDefault="00473427" w:rsidP="00E0594E">
            <w:pPr>
              <w:jc w:val="center"/>
              <w:rPr>
                <w:rFonts w:ascii="Times New Roman" w:hAnsi="Times New Roman"/>
                <w:color w:val="000000"/>
                <w:sz w:val="22"/>
                <w:szCs w:val="22"/>
              </w:rPr>
            </w:pPr>
            <w:r w:rsidRPr="00C546DE">
              <w:rPr>
                <w:rFonts w:ascii="Times New Roman" w:hAnsi="Times New Roman"/>
                <w:color w:val="000000"/>
                <w:sz w:val="22"/>
                <w:szCs w:val="22"/>
              </w:rPr>
              <w:t>Транспортное средство</w:t>
            </w:r>
          </w:p>
          <w:p w:rsidR="00473427" w:rsidRPr="00C546DE" w:rsidRDefault="00473427" w:rsidP="00E0594E">
            <w:pPr>
              <w:jc w:val="center"/>
              <w:rPr>
                <w:rFonts w:ascii="Times New Roman" w:eastAsia="Times New Roman" w:hAnsi="Times New Roman"/>
                <w:color w:val="000000"/>
                <w:sz w:val="22"/>
                <w:szCs w:val="22"/>
                <w:lang w:eastAsia="ru-RU"/>
              </w:rPr>
            </w:pPr>
            <w:r w:rsidRPr="00C546DE">
              <w:rPr>
                <w:rFonts w:ascii="Times New Roman" w:hAnsi="Times New Roman"/>
                <w:color w:val="000000"/>
                <w:sz w:val="22"/>
                <w:szCs w:val="22"/>
              </w:rPr>
              <w:t>(Легковой автомобиль)</w:t>
            </w:r>
          </w:p>
        </w:tc>
        <w:tc>
          <w:tcPr>
            <w:tcW w:w="985" w:type="dxa"/>
          </w:tcPr>
          <w:p w:rsidR="00473427" w:rsidRPr="00C546DE" w:rsidRDefault="00473427" w:rsidP="00E0594E">
            <w:pPr>
              <w:spacing w:after="0" w:line="240" w:lineRule="auto"/>
              <w:jc w:val="center"/>
              <w:rPr>
                <w:rFonts w:ascii="Times New Roman" w:eastAsia="Times New Roman" w:hAnsi="Times New Roman"/>
                <w:sz w:val="22"/>
                <w:szCs w:val="22"/>
                <w:lang w:eastAsia="ru-RU"/>
              </w:rPr>
            </w:pPr>
            <w:r w:rsidRPr="00C546DE">
              <w:rPr>
                <w:rFonts w:ascii="Times New Roman" w:eastAsia="Times New Roman" w:hAnsi="Times New Roman"/>
                <w:sz w:val="22"/>
                <w:szCs w:val="22"/>
                <w:lang w:eastAsia="ru-RU"/>
              </w:rPr>
              <w:t>шт.</w:t>
            </w:r>
          </w:p>
        </w:tc>
        <w:tc>
          <w:tcPr>
            <w:tcW w:w="709" w:type="dxa"/>
          </w:tcPr>
          <w:p w:rsidR="00473427" w:rsidRPr="00C546DE" w:rsidRDefault="00473427" w:rsidP="00E0594E">
            <w:pPr>
              <w:spacing w:after="0" w:line="240" w:lineRule="auto"/>
              <w:jc w:val="center"/>
              <w:rPr>
                <w:rFonts w:ascii="Times New Roman" w:eastAsia="Times New Roman" w:hAnsi="Times New Roman"/>
                <w:sz w:val="22"/>
                <w:szCs w:val="22"/>
                <w:lang w:eastAsia="ru-RU"/>
              </w:rPr>
            </w:pPr>
            <w:r w:rsidRPr="00C546DE">
              <w:rPr>
                <w:rFonts w:ascii="Times New Roman" w:eastAsia="Times New Roman" w:hAnsi="Times New Roman"/>
                <w:sz w:val="22"/>
                <w:szCs w:val="22"/>
                <w:lang w:eastAsia="ru-RU"/>
              </w:rPr>
              <w:t>2</w:t>
            </w:r>
          </w:p>
        </w:tc>
        <w:tc>
          <w:tcPr>
            <w:tcW w:w="1850" w:type="dxa"/>
          </w:tcPr>
          <w:p w:rsidR="00473427" w:rsidRPr="00C546DE" w:rsidRDefault="00473427" w:rsidP="00327CF7">
            <w:pPr>
              <w:spacing w:after="0" w:line="240" w:lineRule="auto"/>
              <w:jc w:val="center"/>
              <w:rPr>
                <w:rFonts w:ascii="Times New Roman" w:eastAsia="Times New Roman" w:hAnsi="Times New Roman"/>
                <w:sz w:val="22"/>
                <w:szCs w:val="22"/>
              </w:rPr>
            </w:pPr>
          </w:p>
        </w:tc>
        <w:tc>
          <w:tcPr>
            <w:tcW w:w="992" w:type="dxa"/>
          </w:tcPr>
          <w:p w:rsidR="00473427" w:rsidRPr="00C546DE" w:rsidRDefault="00473427" w:rsidP="00327CF7">
            <w:pPr>
              <w:spacing w:after="0" w:line="240" w:lineRule="auto"/>
              <w:jc w:val="center"/>
              <w:rPr>
                <w:rFonts w:ascii="Times New Roman" w:eastAsia="Times New Roman" w:hAnsi="Times New Roman"/>
                <w:sz w:val="22"/>
                <w:szCs w:val="22"/>
              </w:rPr>
            </w:pPr>
          </w:p>
        </w:tc>
        <w:tc>
          <w:tcPr>
            <w:tcW w:w="992" w:type="dxa"/>
          </w:tcPr>
          <w:p w:rsidR="00473427" w:rsidRPr="00C546DE" w:rsidRDefault="00473427" w:rsidP="00327CF7">
            <w:pPr>
              <w:spacing w:after="0" w:line="240" w:lineRule="auto"/>
              <w:jc w:val="center"/>
              <w:rPr>
                <w:rFonts w:ascii="Times New Roman" w:eastAsia="Times New Roman" w:hAnsi="Times New Roman"/>
                <w:sz w:val="22"/>
                <w:szCs w:val="22"/>
              </w:rPr>
            </w:pPr>
          </w:p>
        </w:tc>
        <w:tc>
          <w:tcPr>
            <w:tcW w:w="3544" w:type="dxa"/>
          </w:tcPr>
          <w:tbl>
            <w:tblPr>
              <w:tblStyle w:val="124"/>
              <w:tblW w:w="3149" w:type="dxa"/>
              <w:tblLayout w:type="fixed"/>
              <w:tblLook w:val="04A0" w:firstRow="1" w:lastRow="0" w:firstColumn="1" w:lastColumn="0" w:noHBand="0" w:noVBand="1"/>
            </w:tblPr>
            <w:tblGrid>
              <w:gridCol w:w="1726"/>
              <w:gridCol w:w="1423"/>
            </w:tblGrid>
            <w:tr w:rsidR="00473427" w:rsidRPr="00C546DE" w:rsidTr="007B2F92">
              <w:trPr>
                <w:trHeight w:val="454"/>
              </w:trPr>
              <w:tc>
                <w:tcPr>
                  <w:tcW w:w="1726" w:type="dxa"/>
                </w:tcPr>
                <w:p w:rsidR="00473427" w:rsidRPr="00C546DE" w:rsidRDefault="00473427" w:rsidP="00327CF7">
                  <w:pPr>
                    <w:spacing w:after="120"/>
                    <w:rPr>
                      <w:rFonts w:ascii="Times New Roman" w:hAnsi="Times New Roman" w:cs="Times New Roman"/>
                    </w:rPr>
                  </w:pPr>
                  <w:r w:rsidRPr="00C546DE">
                    <w:rPr>
                      <w:rFonts w:ascii="Times New Roman" w:hAnsi="Times New Roman" w:cs="Times New Roman"/>
                    </w:rPr>
                    <w:t>Показатель</w:t>
                  </w:r>
                </w:p>
              </w:tc>
              <w:tc>
                <w:tcPr>
                  <w:tcW w:w="1423" w:type="dxa"/>
                </w:tcPr>
                <w:p w:rsidR="00473427" w:rsidRPr="00C546DE" w:rsidRDefault="00473427" w:rsidP="00327CF7">
                  <w:pPr>
                    <w:spacing w:after="120"/>
                    <w:rPr>
                      <w:rFonts w:ascii="Times New Roman" w:hAnsi="Times New Roman" w:cs="Times New Roman"/>
                    </w:rPr>
                  </w:pPr>
                  <w:r w:rsidRPr="00C546DE">
                    <w:rPr>
                      <w:rFonts w:ascii="Times New Roman" w:hAnsi="Times New Roman" w:cs="Times New Roman"/>
                    </w:rPr>
                    <w:t>Значение показателя</w:t>
                  </w:r>
                </w:p>
              </w:tc>
            </w:tr>
            <w:tr w:rsidR="00473427" w:rsidRPr="00C546DE" w:rsidTr="00473427">
              <w:tc>
                <w:tcPr>
                  <w:tcW w:w="1726" w:type="dxa"/>
                  <w:tcBorders>
                    <w:top w:val="single" w:sz="4" w:space="0" w:color="auto"/>
                    <w:left w:val="single" w:sz="4" w:space="0" w:color="auto"/>
                    <w:bottom w:val="single" w:sz="4" w:space="0" w:color="auto"/>
                    <w:right w:val="single" w:sz="4" w:space="0" w:color="auto"/>
                  </w:tcBorders>
                </w:tcPr>
                <w:p w:rsidR="00473427" w:rsidRPr="00C546DE" w:rsidRDefault="00473427" w:rsidP="004346AC">
                  <w:pPr>
                    <w:spacing w:after="60"/>
                    <w:jc w:val="both"/>
                    <w:rPr>
                      <w:rFonts w:ascii="Times New Roman" w:hAnsi="Times New Roman" w:cs="Times New Roman"/>
                      <w:bCs/>
                    </w:rPr>
                  </w:pPr>
                  <w:r w:rsidRPr="00C546DE">
                    <w:rPr>
                      <w:rFonts w:ascii="Times New Roman" w:hAnsi="Times New Roman" w:cs="Times New Roman"/>
                      <w:bCs/>
                    </w:rPr>
                    <w:t>Класс кузова</w:t>
                  </w:r>
                </w:p>
              </w:tc>
              <w:tc>
                <w:tcPr>
                  <w:tcW w:w="1423" w:type="dxa"/>
                </w:tcPr>
                <w:p w:rsidR="00473427" w:rsidRPr="00C546DE" w:rsidRDefault="00473427" w:rsidP="004346AC">
                  <w:pPr>
                    <w:rPr>
                      <w:rFonts w:ascii="Times New Roman" w:hAnsi="Times New Roman" w:cs="Times New Roman"/>
                    </w:rPr>
                  </w:pPr>
                </w:p>
              </w:tc>
            </w:tr>
            <w:tr w:rsidR="00473427" w:rsidRPr="00C546DE" w:rsidTr="00473427">
              <w:tc>
                <w:tcPr>
                  <w:tcW w:w="1726" w:type="dxa"/>
                  <w:tcBorders>
                    <w:top w:val="single" w:sz="4" w:space="0" w:color="auto"/>
                    <w:left w:val="single" w:sz="4" w:space="0" w:color="auto"/>
                    <w:bottom w:val="single" w:sz="4" w:space="0" w:color="auto"/>
                    <w:right w:val="single" w:sz="4" w:space="0" w:color="auto"/>
                  </w:tcBorders>
                </w:tcPr>
                <w:p w:rsidR="00473427" w:rsidRPr="00C546DE" w:rsidRDefault="00473427" w:rsidP="004346AC">
                  <w:pPr>
                    <w:spacing w:after="60"/>
                    <w:jc w:val="both"/>
                    <w:rPr>
                      <w:rFonts w:ascii="Times New Roman" w:hAnsi="Times New Roman" w:cs="Times New Roman"/>
                      <w:bCs/>
                    </w:rPr>
                  </w:pPr>
                  <w:r w:rsidRPr="00C546DE">
                    <w:rPr>
                      <w:rFonts w:ascii="Times New Roman" w:hAnsi="Times New Roman" w:cs="Times New Roman"/>
                      <w:bCs/>
                    </w:rPr>
                    <w:t>Количество посадочных мест</w:t>
                  </w:r>
                </w:p>
              </w:tc>
              <w:tc>
                <w:tcPr>
                  <w:tcW w:w="1423" w:type="dxa"/>
                </w:tcPr>
                <w:p w:rsidR="00473427" w:rsidRPr="00C546DE" w:rsidRDefault="00473427" w:rsidP="004346AC">
                  <w:pPr>
                    <w:rPr>
                      <w:rFonts w:ascii="Times New Roman" w:hAnsi="Times New Roman" w:cs="Times New Roman"/>
                    </w:rPr>
                  </w:pPr>
                </w:p>
              </w:tc>
            </w:tr>
            <w:tr w:rsidR="00473427" w:rsidRPr="00C546DE" w:rsidTr="00473427">
              <w:trPr>
                <w:trHeight w:val="329"/>
              </w:trPr>
              <w:tc>
                <w:tcPr>
                  <w:tcW w:w="1726" w:type="dxa"/>
                  <w:tcBorders>
                    <w:top w:val="single" w:sz="4" w:space="0" w:color="auto"/>
                    <w:left w:val="single" w:sz="4" w:space="0" w:color="auto"/>
                    <w:bottom w:val="single" w:sz="4" w:space="0" w:color="auto"/>
                    <w:right w:val="single" w:sz="4" w:space="0" w:color="auto"/>
                  </w:tcBorders>
                </w:tcPr>
                <w:p w:rsidR="00473427" w:rsidRPr="00C546DE" w:rsidRDefault="00473427" w:rsidP="004346AC">
                  <w:pPr>
                    <w:spacing w:after="60"/>
                    <w:jc w:val="both"/>
                    <w:rPr>
                      <w:rFonts w:ascii="Times New Roman" w:hAnsi="Times New Roman" w:cs="Times New Roman"/>
                      <w:bCs/>
                    </w:rPr>
                  </w:pPr>
                  <w:r w:rsidRPr="00C546DE">
                    <w:rPr>
                      <w:rFonts w:ascii="Times New Roman" w:hAnsi="Times New Roman" w:cs="Times New Roman"/>
                      <w:bCs/>
                    </w:rPr>
                    <w:t>Количество дверей в ТС</w:t>
                  </w:r>
                </w:p>
              </w:tc>
              <w:tc>
                <w:tcPr>
                  <w:tcW w:w="1423" w:type="dxa"/>
                </w:tcPr>
                <w:p w:rsidR="00473427" w:rsidRPr="00C546DE" w:rsidRDefault="00473427" w:rsidP="004346AC">
                  <w:pPr>
                    <w:rPr>
                      <w:rFonts w:ascii="Times New Roman" w:hAnsi="Times New Roman" w:cs="Times New Roman"/>
                    </w:rPr>
                  </w:pPr>
                </w:p>
              </w:tc>
            </w:tr>
            <w:tr w:rsidR="00473427" w:rsidRPr="00C546DE" w:rsidTr="00473427">
              <w:tc>
                <w:tcPr>
                  <w:tcW w:w="1726" w:type="dxa"/>
                  <w:tcBorders>
                    <w:top w:val="single" w:sz="4" w:space="0" w:color="auto"/>
                    <w:left w:val="single" w:sz="4" w:space="0" w:color="auto"/>
                    <w:bottom w:val="single" w:sz="4" w:space="0" w:color="auto"/>
                    <w:right w:val="single" w:sz="4" w:space="0" w:color="auto"/>
                  </w:tcBorders>
                </w:tcPr>
                <w:p w:rsidR="00473427" w:rsidRPr="00C546DE" w:rsidRDefault="00473427" w:rsidP="004346AC">
                  <w:pPr>
                    <w:spacing w:after="60"/>
                    <w:jc w:val="both"/>
                    <w:rPr>
                      <w:rFonts w:ascii="Times New Roman" w:hAnsi="Times New Roman" w:cs="Times New Roman"/>
                      <w:bCs/>
                    </w:rPr>
                  </w:pPr>
                  <w:r w:rsidRPr="00C546DE">
                    <w:rPr>
                      <w:rFonts w:ascii="Times New Roman" w:hAnsi="Times New Roman" w:cs="Times New Roman"/>
                      <w:bCs/>
                    </w:rPr>
                    <w:t>Объем двигателя</w:t>
                  </w:r>
                </w:p>
              </w:tc>
              <w:tc>
                <w:tcPr>
                  <w:tcW w:w="1423" w:type="dxa"/>
                </w:tcPr>
                <w:p w:rsidR="00473427" w:rsidRPr="00C546DE" w:rsidRDefault="00473427" w:rsidP="004346AC">
                  <w:pPr>
                    <w:rPr>
                      <w:rFonts w:ascii="Times New Roman" w:hAnsi="Times New Roman" w:cs="Times New Roman"/>
                    </w:rPr>
                  </w:pPr>
                </w:p>
              </w:tc>
            </w:tr>
            <w:tr w:rsidR="00473427" w:rsidRPr="00C546DE" w:rsidTr="00473427">
              <w:tc>
                <w:tcPr>
                  <w:tcW w:w="1726" w:type="dxa"/>
                  <w:tcBorders>
                    <w:top w:val="single" w:sz="4" w:space="0" w:color="auto"/>
                    <w:left w:val="single" w:sz="4" w:space="0" w:color="auto"/>
                    <w:bottom w:val="single" w:sz="4" w:space="0" w:color="auto"/>
                    <w:right w:val="single" w:sz="4" w:space="0" w:color="auto"/>
                  </w:tcBorders>
                </w:tcPr>
                <w:p w:rsidR="00473427" w:rsidRPr="00C546DE" w:rsidRDefault="00473427" w:rsidP="004346AC">
                  <w:pPr>
                    <w:spacing w:after="60"/>
                    <w:jc w:val="both"/>
                    <w:rPr>
                      <w:rFonts w:ascii="Times New Roman" w:hAnsi="Times New Roman" w:cs="Times New Roman"/>
                      <w:b/>
                      <w:bCs/>
                    </w:rPr>
                  </w:pPr>
                  <w:r w:rsidRPr="00C546DE">
                    <w:rPr>
                      <w:rFonts w:ascii="Times New Roman" w:hAnsi="Times New Roman" w:cs="Times New Roman"/>
                    </w:rPr>
                    <w:t xml:space="preserve">Шторки в салоне ТС на </w:t>
                  </w:r>
                  <w:r w:rsidRPr="00C546DE">
                    <w:rPr>
                      <w:rFonts w:ascii="Times New Roman" w:hAnsi="Times New Roman" w:cs="Times New Roman"/>
                    </w:rPr>
                    <w:lastRenderedPageBreak/>
                    <w:t>всех пассажирских сидениях или тонированные стекла в соответствии с правилами дорожного движения РФ</w:t>
                  </w:r>
                </w:p>
              </w:tc>
              <w:tc>
                <w:tcPr>
                  <w:tcW w:w="1423" w:type="dxa"/>
                </w:tcPr>
                <w:p w:rsidR="00473427" w:rsidRPr="00C546DE" w:rsidRDefault="00473427" w:rsidP="004346AC">
                  <w:pPr>
                    <w:rPr>
                      <w:rFonts w:ascii="Times New Roman" w:hAnsi="Times New Roman" w:cs="Times New Roman"/>
                    </w:rPr>
                  </w:pPr>
                </w:p>
              </w:tc>
            </w:tr>
            <w:tr w:rsidR="00473427" w:rsidRPr="00C546DE" w:rsidTr="007B2F92">
              <w:tc>
                <w:tcPr>
                  <w:tcW w:w="1726" w:type="dxa"/>
                </w:tcPr>
                <w:p w:rsidR="00473427" w:rsidRPr="00C546DE" w:rsidRDefault="00473427" w:rsidP="004346AC">
                  <w:pPr>
                    <w:rPr>
                      <w:rFonts w:ascii="Times New Roman" w:eastAsia="Calibri" w:hAnsi="Times New Roman" w:cs="Times New Roman"/>
                      <w:bCs/>
                    </w:rPr>
                  </w:pPr>
                  <w:r w:rsidRPr="00C546DE">
                    <w:rPr>
                      <w:rFonts w:ascii="Times New Roman" w:hAnsi="Times New Roman" w:cs="Times New Roman"/>
                    </w:rPr>
                    <w:t>Кондиционер</w:t>
                  </w:r>
                </w:p>
              </w:tc>
              <w:tc>
                <w:tcPr>
                  <w:tcW w:w="1423" w:type="dxa"/>
                </w:tcPr>
                <w:p w:rsidR="00473427" w:rsidRPr="00C546DE" w:rsidRDefault="00473427" w:rsidP="004346AC">
                  <w:pPr>
                    <w:rPr>
                      <w:rFonts w:ascii="Times New Roman" w:hAnsi="Times New Roman" w:cs="Times New Roman"/>
                    </w:rPr>
                  </w:pPr>
                </w:p>
              </w:tc>
            </w:tr>
            <w:tr w:rsidR="00473427" w:rsidRPr="00C546DE" w:rsidTr="007B2F92">
              <w:tc>
                <w:tcPr>
                  <w:tcW w:w="1726" w:type="dxa"/>
                </w:tcPr>
                <w:p w:rsidR="00473427" w:rsidRPr="00C546DE" w:rsidRDefault="00473427" w:rsidP="004346AC">
                  <w:pPr>
                    <w:rPr>
                      <w:rFonts w:ascii="Times New Roman" w:eastAsia="Calibri" w:hAnsi="Times New Roman" w:cs="Times New Roman"/>
                      <w:bCs/>
                    </w:rPr>
                  </w:pPr>
                  <w:r w:rsidRPr="00C546DE">
                    <w:rPr>
                      <w:rFonts w:ascii="Times New Roman" w:hAnsi="Times New Roman" w:cs="Times New Roman"/>
                    </w:rPr>
                    <w:t>Дополнительный отопитель салона с возможностью управления пассажирами из салона</w:t>
                  </w:r>
                </w:p>
              </w:tc>
              <w:tc>
                <w:tcPr>
                  <w:tcW w:w="1423" w:type="dxa"/>
                </w:tcPr>
                <w:p w:rsidR="00473427" w:rsidRPr="00C546DE" w:rsidRDefault="00473427" w:rsidP="004346AC">
                  <w:pPr>
                    <w:rPr>
                      <w:rFonts w:ascii="Times New Roman" w:hAnsi="Times New Roman" w:cs="Times New Roman"/>
                    </w:rPr>
                  </w:pPr>
                </w:p>
              </w:tc>
            </w:tr>
            <w:tr w:rsidR="00473427" w:rsidRPr="00C546DE" w:rsidTr="007B2F92">
              <w:tc>
                <w:tcPr>
                  <w:tcW w:w="1726" w:type="dxa"/>
                </w:tcPr>
                <w:p w:rsidR="00473427" w:rsidRPr="00C546DE" w:rsidRDefault="00473427" w:rsidP="004346AC">
                  <w:pPr>
                    <w:rPr>
                      <w:rFonts w:ascii="Times New Roman" w:eastAsia="Calibri" w:hAnsi="Times New Roman" w:cs="Times New Roman"/>
                      <w:bCs/>
                    </w:rPr>
                  </w:pPr>
                  <w:r w:rsidRPr="00C546DE">
                    <w:rPr>
                      <w:rFonts w:ascii="Times New Roman" w:hAnsi="Times New Roman" w:cs="Times New Roman"/>
                    </w:rPr>
                    <w:t>Салон с возможностью трансформирования сидений</w:t>
                  </w:r>
                </w:p>
              </w:tc>
              <w:tc>
                <w:tcPr>
                  <w:tcW w:w="1423" w:type="dxa"/>
                </w:tcPr>
                <w:p w:rsidR="00473427" w:rsidRPr="00C546DE" w:rsidRDefault="00473427" w:rsidP="004346AC">
                  <w:pPr>
                    <w:rPr>
                      <w:rFonts w:ascii="Times New Roman" w:hAnsi="Times New Roman" w:cs="Times New Roman"/>
                    </w:rPr>
                  </w:pPr>
                </w:p>
              </w:tc>
            </w:tr>
          </w:tbl>
          <w:p w:rsidR="00473427" w:rsidRPr="00C546DE" w:rsidRDefault="00473427" w:rsidP="00327CF7">
            <w:pPr>
              <w:spacing w:line="240" w:lineRule="auto"/>
              <w:rPr>
                <w:rFonts w:ascii="Times New Roman" w:eastAsia="Calibri" w:hAnsi="Times New Roman"/>
                <w:b/>
                <w:sz w:val="22"/>
                <w:szCs w:val="22"/>
              </w:rPr>
            </w:pPr>
          </w:p>
        </w:tc>
        <w:tc>
          <w:tcPr>
            <w:tcW w:w="2977" w:type="dxa"/>
            <w:noWrap/>
          </w:tcPr>
          <w:p w:rsidR="00473427" w:rsidRPr="00C546DE" w:rsidRDefault="00473427" w:rsidP="004346AC">
            <w:pPr>
              <w:spacing w:after="0" w:line="240" w:lineRule="auto"/>
              <w:rPr>
                <w:rFonts w:ascii="Times New Roman" w:eastAsia="Times New Roman" w:hAnsi="Times New Roman"/>
                <w:sz w:val="22"/>
                <w:szCs w:val="22"/>
                <w:lang w:eastAsia="ru-RU"/>
              </w:rPr>
            </w:pPr>
            <w:r w:rsidRPr="00C546DE">
              <w:rPr>
                <w:rFonts w:ascii="Times New Roman" w:eastAsia="Times New Roman" w:hAnsi="Times New Roman"/>
                <w:sz w:val="22"/>
                <w:szCs w:val="22"/>
                <w:lang w:eastAsia="ru-RU"/>
              </w:rPr>
              <w:lastRenderedPageBreak/>
              <w:t>1. Транспортное средство ________</w:t>
            </w:r>
            <w:r w:rsidR="00C546DE" w:rsidRPr="00C546DE">
              <w:rPr>
                <w:rFonts w:ascii="Times New Roman" w:eastAsia="Times New Roman" w:hAnsi="Times New Roman"/>
                <w:sz w:val="22"/>
                <w:szCs w:val="22"/>
                <w:lang w:eastAsia="ru-RU"/>
              </w:rPr>
              <w:t>_____________</w:t>
            </w:r>
          </w:p>
          <w:p w:rsidR="00473427" w:rsidRPr="00C546DE" w:rsidRDefault="00473427" w:rsidP="00327CF7">
            <w:pPr>
              <w:spacing w:after="0" w:line="240" w:lineRule="auto"/>
              <w:jc w:val="center"/>
              <w:rPr>
                <w:rFonts w:ascii="Times New Roman" w:eastAsia="Times New Roman" w:hAnsi="Times New Roman"/>
                <w:sz w:val="22"/>
                <w:szCs w:val="22"/>
                <w:lang w:eastAsia="ru-RU"/>
              </w:rPr>
            </w:pPr>
          </w:p>
          <w:p w:rsidR="00473427" w:rsidRPr="00C546DE" w:rsidRDefault="00473427" w:rsidP="00327CF7">
            <w:pPr>
              <w:spacing w:after="0" w:line="240" w:lineRule="auto"/>
              <w:jc w:val="center"/>
              <w:rPr>
                <w:rFonts w:ascii="Times New Roman" w:eastAsia="Times New Roman" w:hAnsi="Times New Roman"/>
                <w:sz w:val="22"/>
                <w:szCs w:val="22"/>
                <w:lang w:eastAsia="ru-RU"/>
              </w:rPr>
            </w:pPr>
          </w:p>
          <w:p w:rsidR="00473427" w:rsidRPr="00C546DE" w:rsidRDefault="00473427" w:rsidP="00327CF7">
            <w:pPr>
              <w:spacing w:after="0" w:line="240" w:lineRule="auto"/>
              <w:jc w:val="center"/>
              <w:rPr>
                <w:rFonts w:ascii="Times New Roman" w:eastAsia="Times New Roman" w:hAnsi="Times New Roman"/>
                <w:sz w:val="22"/>
                <w:szCs w:val="22"/>
                <w:lang w:eastAsia="ru-RU"/>
              </w:rPr>
            </w:pPr>
          </w:p>
          <w:p w:rsidR="00473427" w:rsidRPr="00C546DE" w:rsidRDefault="00473427" w:rsidP="00327CF7">
            <w:pPr>
              <w:spacing w:after="0" w:line="240" w:lineRule="auto"/>
              <w:jc w:val="center"/>
              <w:rPr>
                <w:rFonts w:ascii="Times New Roman" w:eastAsia="Times New Roman" w:hAnsi="Times New Roman"/>
                <w:sz w:val="22"/>
                <w:szCs w:val="22"/>
                <w:lang w:eastAsia="ru-RU"/>
              </w:rPr>
            </w:pPr>
          </w:p>
          <w:p w:rsidR="00473427" w:rsidRPr="00C546DE" w:rsidRDefault="00473427" w:rsidP="004346AC">
            <w:pPr>
              <w:spacing w:after="0" w:line="240" w:lineRule="auto"/>
              <w:rPr>
                <w:rFonts w:ascii="Times New Roman" w:eastAsia="Times New Roman" w:hAnsi="Times New Roman"/>
                <w:sz w:val="22"/>
                <w:szCs w:val="22"/>
                <w:lang w:eastAsia="ru-RU"/>
              </w:rPr>
            </w:pPr>
            <w:r w:rsidRPr="00C546DE">
              <w:rPr>
                <w:rFonts w:ascii="Times New Roman" w:eastAsia="Times New Roman" w:hAnsi="Times New Roman"/>
                <w:sz w:val="22"/>
                <w:szCs w:val="22"/>
                <w:lang w:eastAsia="ru-RU"/>
              </w:rPr>
              <w:t>2. Транспортное средство _______</w:t>
            </w:r>
            <w:r w:rsidR="00C546DE" w:rsidRPr="00C546DE">
              <w:rPr>
                <w:rFonts w:ascii="Times New Roman" w:eastAsia="Times New Roman" w:hAnsi="Times New Roman"/>
                <w:sz w:val="22"/>
                <w:szCs w:val="22"/>
                <w:lang w:eastAsia="ru-RU"/>
              </w:rPr>
              <w:t>______________</w:t>
            </w:r>
          </w:p>
        </w:tc>
        <w:tc>
          <w:tcPr>
            <w:tcW w:w="1276" w:type="dxa"/>
          </w:tcPr>
          <w:p w:rsidR="00473427" w:rsidRPr="00C546DE" w:rsidRDefault="00473427" w:rsidP="00327CF7">
            <w:pPr>
              <w:spacing w:after="0" w:line="240" w:lineRule="auto"/>
              <w:jc w:val="center"/>
              <w:rPr>
                <w:rFonts w:ascii="Times New Roman" w:eastAsia="Times New Roman" w:hAnsi="Times New Roman"/>
                <w:sz w:val="22"/>
                <w:szCs w:val="22"/>
              </w:rPr>
            </w:pPr>
          </w:p>
        </w:tc>
      </w:tr>
    </w:tbl>
    <w:p w:rsidR="00E0594E" w:rsidRDefault="00E0594E" w:rsidP="004276A5">
      <w:pPr>
        <w:widowControl w:val="0"/>
        <w:spacing w:after="0"/>
        <w:ind w:firstLine="567"/>
        <w:jc w:val="both"/>
        <w:rPr>
          <w:rFonts w:ascii="Times New Roman" w:eastAsia="Times New Roman" w:hAnsi="Times New Roman"/>
          <w:b/>
          <w:i/>
          <w:sz w:val="22"/>
          <w:szCs w:val="22"/>
          <w:lang w:eastAsia="ru-RU"/>
        </w:rPr>
      </w:pPr>
    </w:p>
    <w:p w:rsidR="00C546DE" w:rsidRDefault="00C546DE" w:rsidP="004276A5">
      <w:pPr>
        <w:widowControl w:val="0"/>
        <w:spacing w:after="0"/>
        <w:ind w:firstLine="567"/>
        <w:jc w:val="both"/>
        <w:rPr>
          <w:rFonts w:ascii="Times New Roman" w:eastAsia="Times New Roman" w:hAnsi="Times New Roman"/>
          <w:b/>
          <w:i/>
          <w:sz w:val="22"/>
          <w:szCs w:val="22"/>
          <w:lang w:eastAsia="ru-RU"/>
        </w:rPr>
      </w:pPr>
    </w:p>
    <w:p w:rsidR="00C546DE" w:rsidRDefault="00C546DE" w:rsidP="00E0594E">
      <w:pPr>
        <w:widowControl w:val="0"/>
        <w:spacing w:after="0"/>
        <w:ind w:firstLine="567"/>
        <w:jc w:val="both"/>
        <w:rPr>
          <w:rFonts w:ascii="Times New Roman" w:eastAsia="Times New Roman" w:hAnsi="Times New Roman"/>
          <w:b/>
          <w:i/>
          <w:sz w:val="22"/>
          <w:szCs w:val="22"/>
          <w:lang w:eastAsia="ru-RU"/>
        </w:rPr>
      </w:pPr>
    </w:p>
    <w:p w:rsidR="004276A5" w:rsidRPr="00C546DE" w:rsidRDefault="004276A5" w:rsidP="00E0594E">
      <w:pPr>
        <w:widowControl w:val="0"/>
        <w:spacing w:after="0"/>
        <w:ind w:firstLine="567"/>
        <w:jc w:val="both"/>
        <w:rPr>
          <w:rFonts w:ascii="Times New Roman" w:eastAsia="Times New Roman" w:hAnsi="Times New Roman"/>
          <w:b/>
          <w:i/>
          <w:sz w:val="24"/>
          <w:szCs w:val="24"/>
          <w:lang w:eastAsia="ru-RU"/>
        </w:rPr>
      </w:pPr>
      <w:r w:rsidRPr="00C546DE">
        <w:rPr>
          <w:rFonts w:ascii="Times New Roman" w:eastAsia="Times New Roman" w:hAnsi="Times New Roman"/>
          <w:b/>
          <w:i/>
          <w:sz w:val="24"/>
          <w:szCs w:val="24"/>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E0594E" w:rsidRDefault="00E0594E" w:rsidP="00E0594E">
      <w:pPr>
        <w:widowControl w:val="0"/>
        <w:spacing w:after="0"/>
        <w:ind w:firstLine="567"/>
        <w:jc w:val="both"/>
        <w:rPr>
          <w:rFonts w:ascii="Times New Roman" w:eastAsia="Times New Roman" w:hAnsi="Times New Roman"/>
          <w:b/>
          <w:i/>
          <w:sz w:val="24"/>
          <w:szCs w:val="24"/>
          <w:lang w:eastAsia="ru-RU"/>
        </w:rPr>
      </w:pPr>
    </w:p>
    <w:p w:rsidR="00C546DE" w:rsidRDefault="00C546DE" w:rsidP="00E0594E">
      <w:pPr>
        <w:widowControl w:val="0"/>
        <w:spacing w:after="0"/>
        <w:ind w:firstLine="567"/>
        <w:jc w:val="both"/>
        <w:rPr>
          <w:rFonts w:ascii="Times New Roman" w:eastAsia="Times New Roman" w:hAnsi="Times New Roman"/>
          <w:b/>
          <w:i/>
          <w:sz w:val="24"/>
          <w:szCs w:val="24"/>
          <w:lang w:eastAsia="ru-RU"/>
        </w:rPr>
      </w:pPr>
    </w:p>
    <w:p w:rsidR="00C546DE" w:rsidRDefault="00C546DE" w:rsidP="00E0594E">
      <w:pPr>
        <w:widowControl w:val="0"/>
        <w:spacing w:after="0"/>
        <w:ind w:firstLine="567"/>
        <w:jc w:val="both"/>
        <w:rPr>
          <w:rFonts w:ascii="Times New Roman" w:eastAsia="Times New Roman" w:hAnsi="Times New Roman"/>
          <w:b/>
          <w:i/>
          <w:sz w:val="24"/>
          <w:szCs w:val="24"/>
          <w:lang w:eastAsia="ru-RU"/>
        </w:rPr>
      </w:pPr>
    </w:p>
    <w:p w:rsidR="00C546DE" w:rsidRPr="00C546DE" w:rsidRDefault="00C546DE" w:rsidP="00E0594E">
      <w:pPr>
        <w:widowControl w:val="0"/>
        <w:spacing w:after="0"/>
        <w:ind w:firstLine="567"/>
        <w:jc w:val="both"/>
        <w:rPr>
          <w:rFonts w:ascii="Times New Roman" w:eastAsia="Times New Roman" w:hAnsi="Times New Roman"/>
          <w:b/>
          <w:i/>
          <w:sz w:val="24"/>
          <w:szCs w:val="24"/>
          <w:lang w:eastAsia="ru-RU"/>
        </w:rPr>
      </w:pPr>
    </w:p>
    <w:p w:rsidR="001F2D75" w:rsidRPr="00C546DE" w:rsidRDefault="001F2D75" w:rsidP="001F2D75">
      <w:pPr>
        <w:widowControl w:val="0"/>
        <w:spacing w:after="0" w:line="240" w:lineRule="auto"/>
        <w:ind w:firstLine="426"/>
        <w:jc w:val="both"/>
        <w:rPr>
          <w:rFonts w:ascii="Times New Roman" w:eastAsia="Times New Roman" w:hAnsi="Times New Roman"/>
          <w:b/>
          <w:i/>
          <w:sz w:val="24"/>
          <w:szCs w:val="24"/>
          <w:lang w:eastAsia="ru-RU"/>
        </w:rPr>
      </w:pPr>
      <w:r w:rsidRPr="00C546DE">
        <w:rPr>
          <w:rFonts w:ascii="Times New Roman" w:eastAsia="Times New Roman" w:hAnsi="Times New Roman"/>
          <w:b/>
          <w:i/>
          <w:sz w:val="24"/>
          <w:szCs w:val="24"/>
          <w:u w:val="single"/>
          <w:lang w:eastAsia="ru-RU"/>
        </w:rPr>
        <w:t>Воспроизводить инструкцию в предложении участника в отношении объекта закупки не нужно</w:t>
      </w:r>
    </w:p>
    <w:p w:rsidR="00640AE7" w:rsidRPr="00C546DE" w:rsidRDefault="00640AE7" w:rsidP="001F2D75">
      <w:pPr>
        <w:widowControl w:val="0"/>
        <w:spacing w:after="0" w:line="240" w:lineRule="auto"/>
        <w:ind w:firstLine="567"/>
        <w:jc w:val="both"/>
        <w:rPr>
          <w:rFonts w:ascii="Times New Roman" w:eastAsia="Times New Roman" w:hAnsi="Times New Roman"/>
          <w:i/>
          <w:sz w:val="24"/>
          <w:szCs w:val="24"/>
          <w:lang w:eastAsia="ru-RU"/>
        </w:rPr>
      </w:pPr>
      <w:r w:rsidRPr="00C546DE">
        <w:rPr>
          <w:rFonts w:ascii="Times New Roman" w:eastAsia="Times New Roman" w:hAnsi="Times New Roman"/>
          <w:i/>
          <w:sz w:val="24"/>
          <w:szCs w:val="24"/>
          <w:lang w:eastAsia="ru-RU"/>
        </w:rPr>
        <w:t>Инструкция по заполнению таблицы 2:</w:t>
      </w:r>
    </w:p>
    <w:p w:rsidR="001F2D75" w:rsidRPr="00C546DE" w:rsidRDefault="001F2D75" w:rsidP="001F2D75">
      <w:pPr>
        <w:widowControl w:val="0"/>
        <w:spacing w:after="0" w:line="240" w:lineRule="auto"/>
        <w:ind w:firstLine="567"/>
        <w:jc w:val="both"/>
        <w:rPr>
          <w:rFonts w:ascii="Times New Roman" w:eastAsia="Times New Roman" w:hAnsi="Times New Roman"/>
          <w:i/>
          <w:sz w:val="24"/>
          <w:szCs w:val="24"/>
          <w:lang w:eastAsia="ru-RU"/>
        </w:rPr>
      </w:pPr>
      <w:r w:rsidRPr="00C546DE">
        <w:rPr>
          <w:rFonts w:ascii="Times New Roman" w:eastAsia="Times New Roman" w:hAnsi="Times New Roman"/>
          <w:i/>
          <w:sz w:val="24"/>
          <w:szCs w:val="24"/>
          <w:lang w:eastAsia="ru-RU"/>
        </w:rPr>
        <w:t>В столбце 1 - 3 – указано наименование товара, единица измерения, количество поставляемого товара в соответствии с приложением №1 к техническому заданию</w:t>
      </w:r>
      <w:r w:rsidR="001712F7" w:rsidRPr="00C546DE">
        <w:rPr>
          <w:rFonts w:ascii="Times New Roman" w:eastAsia="Times New Roman" w:hAnsi="Times New Roman"/>
          <w:i/>
          <w:sz w:val="24"/>
          <w:szCs w:val="24"/>
          <w:lang w:eastAsia="ru-RU"/>
        </w:rPr>
        <w:t xml:space="preserve"> требуемое Заказчику</w:t>
      </w:r>
      <w:r w:rsidRPr="00C546DE">
        <w:rPr>
          <w:rFonts w:ascii="Times New Roman" w:eastAsia="Times New Roman" w:hAnsi="Times New Roman"/>
          <w:i/>
          <w:sz w:val="24"/>
          <w:szCs w:val="24"/>
          <w:lang w:eastAsia="ru-RU"/>
        </w:rPr>
        <w:t>.</w:t>
      </w:r>
    </w:p>
    <w:p w:rsidR="001F2D75" w:rsidRPr="00C546DE" w:rsidRDefault="001F2D75" w:rsidP="001F2D75">
      <w:pPr>
        <w:widowControl w:val="0"/>
        <w:spacing w:after="0" w:line="240" w:lineRule="auto"/>
        <w:ind w:firstLine="567"/>
        <w:jc w:val="both"/>
        <w:rPr>
          <w:rFonts w:ascii="Times New Roman" w:eastAsia="Times New Roman" w:hAnsi="Times New Roman"/>
          <w:i/>
          <w:sz w:val="24"/>
          <w:szCs w:val="24"/>
          <w:lang w:eastAsia="ru-RU"/>
        </w:rPr>
      </w:pPr>
      <w:r w:rsidRPr="00C546DE">
        <w:rPr>
          <w:rFonts w:ascii="Times New Roman" w:eastAsia="Times New Roman" w:hAnsi="Times New Roman"/>
          <w:i/>
          <w:sz w:val="24"/>
          <w:szCs w:val="24"/>
          <w:lang w:eastAsia="ru-RU"/>
        </w:rPr>
        <w:t>Столбцы 4</w:t>
      </w:r>
      <w:r w:rsidR="00E933FF" w:rsidRPr="00C546DE">
        <w:rPr>
          <w:rFonts w:ascii="Times New Roman" w:eastAsia="Times New Roman" w:hAnsi="Times New Roman"/>
          <w:i/>
          <w:sz w:val="24"/>
          <w:szCs w:val="24"/>
          <w:lang w:eastAsia="ru-RU"/>
        </w:rPr>
        <w:t xml:space="preserve"> - 10</w:t>
      </w:r>
      <w:r w:rsidRPr="00C546DE">
        <w:rPr>
          <w:rFonts w:ascii="Times New Roman" w:eastAsia="Times New Roman" w:hAnsi="Times New Roman"/>
          <w:i/>
          <w:sz w:val="24"/>
          <w:szCs w:val="24"/>
          <w:lang w:eastAsia="ru-RU"/>
        </w:rPr>
        <w:t xml:space="preserve"> – заполняются участником закупки в соответствии с предложением участника закупки и приложением №1 к техническому </w:t>
      </w:r>
      <w:r w:rsidRPr="00C546DE">
        <w:rPr>
          <w:rFonts w:ascii="Times New Roman" w:eastAsia="Times New Roman" w:hAnsi="Times New Roman"/>
          <w:i/>
          <w:sz w:val="24"/>
          <w:szCs w:val="24"/>
          <w:lang w:eastAsia="ru-RU"/>
        </w:rPr>
        <w:lastRenderedPageBreak/>
        <w:t>заданию.</w:t>
      </w:r>
    </w:p>
    <w:p w:rsidR="004346AC" w:rsidRPr="00C546DE" w:rsidRDefault="001F2D75" w:rsidP="001F2D75">
      <w:pPr>
        <w:spacing w:after="0" w:line="240" w:lineRule="auto"/>
        <w:ind w:firstLine="567"/>
        <w:jc w:val="both"/>
        <w:rPr>
          <w:rFonts w:ascii="Times New Roman" w:eastAsia="Times New Roman" w:hAnsi="Times New Roman"/>
          <w:i/>
          <w:sz w:val="24"/>
          <w:szCs w:val="24"/>
        </w:rPr>
      </w:pPr>
      <w:r w:rsidRPr="00C546DE">
        <w:rPr>
          <w:rFonts w:ascii="Times New Roman" w:eastAsia="Times New Roman" w:hAnsi="Times New Roman"/>
          <w:i/>
          <w:sz w:val="24"/>
          <w:szCs w:val="24"/>
          <w:lang w:eastAsia="ru-RU"/>
        </w:rPr>
        <w:t xml:space="preserve">В столбце 7 – участник процедуры закупки заполняет техническое описание характеристик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p>
    <w:p w:rsidR="001F2D75" w:rsidRPr="00C546DE" w:rsidRDefault="001F2D75" w:rsidP="001F2D75">
      <w:pPr>
        <w:spacing w:after="0" w:line="240" w:lineRule="auto"/>
        <w:ind w:firstLine="567"/>
        <w:jc w:val="both"/>
        <w:rPr>
          <w:rFonts w:ascii="Times New Roman" w:eastAsia="Times New Roman" w:hAnsi="Times New Roman"/>
          <w:i/>
          <w:sz w:val="24"/>
          <w:szCs w:val="24"/>
          <w:lang w:eastAsia="ru-RU"/>
        </w:rPr>
      </w:pPr>
      <w:r w:rsidRPr="00C546DE">
        <w:rPr>
          <w:rFonts w:ascii="Times New Roman" w:eastAsia="Times New Roman" w:hAnsi="Times New Roman"/>
          <w:b/>
          <w:i/>
          <w:sz w:val="24"/>
          <w:szCs w:val="24"/>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C546DE">
        <w:rPr>
          <w:rFonts w:ascii="Times New Roman" w:eastAsia="Times New Roman" w:hAnsi="Times New Roman"/>
          <w:i/>
          <w:sz w:val="24"/>
          <w:szCs w:val="24"/>
          <w:lang w:eastAsia="ru-RU"/>
        </w:rPr>
        <w:t xml:space="preserve">.  </w:t>
      </w:r>
    </w:p>
    <w:p w:rsidR="001F2D75" w:rsidRPr="00C546DE" w:rsidRDefault="004346AC" w:rsidP="001F2D75">
      <w:pPr>
        <w:spacing w:after="0" w:line="240" w:lineRule="auto"/>
        <w:ind w:firstLine="567"/>
        <w:jc w:val="both"/>
        <w:rPr>
          <w:rFonts w:ascii="Times New Roman" w:eastAsia="Times New Roman" w:hAnsi="Times New Roman"/>
          <w:i/>
          <w:sz w:val="24"/>
          <w:szCs w:val="24"/>
          <w:lang w:eastAsia="ru-RU"/>
        </w:rPr>
      </w:pPr>
      <w:r w:rsidRPr="00C546DE">
        <w:rPr>
          <w:rFonts w:ascii="Times New Roman" w:eastAsia="Times New Roman" w:hAnsi="Times New Roman"/>
          <w:i/>
          <w:sz w:val="24"/>
          <w:szCs w:val="24"/>
          <w:lang w:eastAsia="ru-RU"/>
        </w:rPr>
        <w:t>В столбце 8</w:t>
      </w:r>
      <w:r w:rsidR="001F2D75" w:rsidRPr="00C546DE">
        <w:rPr>
          <w:rFonts w:ascii="Times New Roman" w:eastAsia="Times New Roman" w:hAnsi="Times New Roman"/>
          <w:i/>
          <w:sz w:val="24"/>
          <w:szCs w:val="24"/>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 при наличии. </w:t>
      </w:r>
    </w:p>
    <w:p w:rsidR="00E0594E" w:rsidRPr="00C546DE" w:rsidRDefault="00E0594E" w:rsidP="001F2D75">
      <w:pPr>
        <w:widowControl w:val="0"/>
        <w:spacing w:after="0" w:line="240" w:lineRule="auto"/>
        <w:ind w:firstLine="426"/>
        <w:jc w:val="both"/>
        <w:rPr>
          <w:rFonts w:ascii="Times New Roman" w:eastAsia="Times New Roman" w:hAnsi="Times New Roman"/>
          <w:sz w:val="24"/>
          <w:szCs w:val="24"/>
          <w:lang w:eastAsia="ar-SA"/>
        </w:rPr>
      </w:pPr>
    </w:p>
    <w:p w:rsidR="00C546DE" w:rsidRPr="00C546DE" w:rsidRDefault="00C546DE" w:rsidP="001F2D75">
      <w:pPr>
        <w:widowControl w:val="0"/>
        <w:spacing w:after="0" w:line="240" w:lineRule="auto"/>
        <w:ind w:firstLine="426"/>
        <w:jc w:val="both"/>
        <w:rPr>
          <w:rFonts w:ascii="Times New Roman" w:eastAsia="Times New Roman" w:hAnsi="Times New Roman"/>
          <w:sz w:val="24"/>
          <w:szCs w:val="24"/>
          <w:lang w:eastAsia="ar-SA"/>
        </w:rPr>
      </w:pPr>
    </w:p>
    <w:p w:rsidR="001F2D75" w:rsidRPr="00C546DE" w:rsidRDefault="001F2D75" w:rsidP="001F2D75">
      <w:pPr>
        <w:widowControl w:val="0"/>
        <w:spacing w:after="0" w:line="240" w:lineRule="auto"/>
        <w:ind w:firstLine="426"/>
        <w:jc w:val="both"/>
        <w:rPr>
          <w:rFonts w:ascii="Times New Roman" w:eastAsia="Times New Roman" w:hAnsi="Times New Roman"/>
          <w:sz w:val="24"/>
          <w:szCs w:val="24"/>
          <w:lang w:eastAsia="ar-SA"/>
        </w:rPr>
      </w:pPr>
      <w:r w:rsidRPr="00C546DE">
        <w:rPr>
          <w:rFonts w:ascii="Times New Roman" w:eastAsia="Calibri" w:hAnsi="Times New Roman"/>
          <w:b/>
          <w:i/>
          <w:sz w:val="24"/>
          <w:szCs w:val="24"/>
        </w:rPr>
        <w:t>Указанная структура предложения участника процедуры закупки в отношении объекта закупки является обязательной для заполнения участником закупки.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w:t>
      </w:r>
      <w:r w:rsidR="00E0594E">
        <w:rPr>
          <w:rFonts w:ascii="Times New Roman" w:eastAsia="Times New Roman" w:hAnsi="Times New Roman"/>
          <w:sz w:val="20"/>
          <w:szCs w:val="20"/>
          <w:lang w:eastAsia="ru-RU"/>
        </w:rPr>
        <w:t>ой в столбце таблицы «ЦЕНА</w:t>
      </w:r>
      <w:r w:rsidR="00C5796F" w:rsidRPr="00C12265">
        <w:rPr>
          <w:rFonts w:ascii="Times New Roman" w:eastAsia="Times New Roman" w:hAnsi="Times New Roman"/>
          <w:sz w:val="20"/>
          <w:szCs w:val="20"/>
          <w:lang w:eastAsia="ru-RU"/>
        </w:rPr>
        <w:t xml:space="preserve"> БЕЗ НДС».</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463" w:rsidRDefault="00696463" w:rsidP="00BE4551">
      <w:pPr>
        <w:spacing w:after="0" w:line="240" w:lineRule="auto"/>
      </w:pPr>
      <w:r>
        <w:separator/>
      </w:r>
    </w:p>
  </w:endnote>
  <w:endnote w:type="continuationSeparator" w:id="0">
    <w:p w:rsidR="00696463" w:rsidRDefault="00696463" w:rsidP="00BE4551">
      <w:pPr>
        <w:spacing w:after="0" w:line="240" w:lineRule="auto"/>
      </w:pPr>
      <w:r>
        <w:continuationSeparator/>
      </w:r>
    </w:p>
  </w:endnote>
  <w:endnote w:type="continuationNotice" w:id="1">
    <w:p w:rsidR="00696463" w:rsidRDefault="006964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73427" w:rsidRDefault="0047342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73427" w:rsidRDefault="004734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27" w:rsidRPr="0032691D" w:rsidRDefault="0047342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73427" w:rsidRDefault="0047342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D02C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473427" w:rsidRDefault="0047342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27" w:rsidRPr="0032691D" w:rsidRDefault="0047342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73427" w:rsidRPr="00C408FB" w:rsidRDefault="0047342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D02C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473427" w:rsidRPr="00CA0F23" w:rsidRDefault="0047342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D02C4">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27" w:rsidRPr="0032691D" w:rsidRDefault="0047342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463" w:rsidRDefault="00696463" w:rsidP="00BE4551">
      <w:pPr>
        <w:spacing w:after="0" w:line="240" w:lineRule="auto"/>
      </w:pPr>
      <w:r>
        <w:separator/>
      </w:r>
    </w:p>
  </w:footnote>
  <w:footnote w:type="continuationSeparator" w:id="0">
    <w:p w:rsidR="00696463" w:rsidRDefault="00696463" w:rsidP="00BE4551">
      <w:pPr>
        <w:spacing w:after="0" w:line="240" w:lineRule="auto"/>
      </w:pPr>
      <w:r>
        <w:continuationSeparator/>
      </w:r>
    </w:p>
  </w:footnote>
  <w:footnote w:type="continuationNotice" w:id="1">
    <w:p w:rsidR="00696463" w:rsidRDefault="00696463">
      <w:pPr>
        <w:spacing w:after="0" w:line="240" w:lineRule="auto"/>
      </w:pPr>
    </w:p>
  </w:footnote>
  <w:footnote w:id="2">
    <w:p w:rsidR="00473427" w:rsidRDefault="0047342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27" w:rsidRPr="00A234A7" w:rsidRDefault="0047342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00B"/>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1E9C"/>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7FE"/>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3FB"/>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D7FCA"/>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6A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427"/>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808"/>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463"/>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164"/>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2F92"/>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9CF"/>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ADC"/>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02C4"/>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6DE"/>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94E"/>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44B9A40"/>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43987-6A61-42DD-9AC3-63704E516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35</Pages>
  <Words>13244</Words>
  <Characters>75493</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14</cp:revision>
  <cp:lastPrinted>2025-02-17T10:20:00Z</cp:lastPrinted>
  <dcterms:created xsi:type="dcterms:W3CDTF">2025-02-24T04:21:00Z</dcterms:created>
  <dcterms:modified xsi:type="dcterms:W3CDTF">2025-04-24T06:36:00Z</dcterms:modified>
</cp:coreProperties>
</file>