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135C58" w:rsidRPr="00135C58" w:rsidRDefault="0001621D" w:rsidP="00A919B4">
      <w:pPr>
        <w:jc w:val="center"/>
        <w:rPr>
          <w:i/>
          <w:szCs w:val="28"/>
        </w:rPr>
      </w:pPr>
      <w:r>
        <w:rPr>
          <w:b/>
          <w:szCs w:val="28"/>
        </w:rPr>
        <w:t xml:space="preserve">на </w:t>
      </w:r>
      <w:r w:rsidRPr="00A919B4">
        <w:rPr>
          <w:b/>
          <w:szCs w:val="28"/>
        </w:rPr>
        <w:t>оказание</w:t>
      </w:r>
      <w:r w:rsidR="00A919B4" w:rsidRPr="00A919B4">
        <w:rPr>
          <w:b/>
          <w:szCs w:val="28"/>
        </w:rPr>
        <w:t xml:space="preserve"> </w:t>
      </w:r>
      <w:r w:rsidR="00B263C3" w:rsidRPr="00B263C3">
        <w:rPr>
          <w:b/>
          <w:szCs w:val="28"/>
        </w:rPr>
        <w:t>услуг по оценке объектов недвижимости, находящихся в собственности АО НПОА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D0618" w:rsidRDefault="00A919B4" w:rsidP="004A690B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3D0618">
              <w:rPr>
                <w:sz w:val="24"/>
                <w:szCs w:val="24"/>
                <w:lang w:eastAsia="en-US"/>
              </w:rPr>
              <w:t>Не требуется</w:t>
            </w:r>
          </w:p>
          <w:p w:rsidR="003D0618" w:rsidRPr="003D0618" w:rsidRDefault="003D0618" w:rsidP="004A690B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4"/>
                <w:szCs w:val="24"/>
              </w:rPr>
            </w:pPr>
            <w:r w:rsidRPr="003D0618">
              <w:rPr>
                <w:sz w:val="24"/>
                <w:szCs w:val="24"/>
              </w:rPr>
              <w:t>Оценщик руководствуется:</w:t>
            </w:r>
          </w:p>
          <w:p w:rsidR="003D0618" w:rsidRPr="003D0618" w:rsidRDefault="003D0618" w:rsidP="004A690B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4"/>
                <w:szCs w:val="24"/>
              </w:rPr>
            </w:pPr>
            <w:r w:rsidRPr="003D0618">
              <w:rPr>
                <w:sz w:val="24"/>
                <w:szCs w:val="24"/>
              </w:rPr>
              <w:t>- ФЗ «Об оценочной деятельности в РФ» от 29.07.1998 № 135-ФЗ;</w:t>
            </w:r>
          </w:p>
          <w:p w:rsidR="003D0618" w:rsidRPr="00FC49F9" w:rsidRDefault="003D0618" w:rsidP="004A690B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3D0618">
              <w:rPr>
                <w:sz w:val="24"/>
                <w:szCs w:val="24"/>
              </w:rPr>
              <w:t>- Приказом Минэкономразвития России от 14.04.2022 № 200</w:t>
            </w:r>
          </w:p>
        </w:tc>
      </w:tr>
      <w:tr w:rsidR="003D0618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18" w:rsidRPr="00FC49F9" w:rsidRDefault="003D0618" w:rsidP="003D061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18" w:rsidRDefault="003D0618" w:rsidP="003D0618">
            <w:r w:rsidRPr="00042EB9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3D0618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18" w:rsidRPr="00FC49F9" w:rsidRDefault="003D0618" w:rsidP="003D061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Default="003D0618" w:rsidP="003D0618">
            <w:r w:rsidRPr="00042EB9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9B4" w:rsidRDefault="00A919B4" w:rsidP="003D0618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z w:val="24"/>
                <w:szCs w:val="24"/>
                <w:lang w:eastAsia="en-US"/>
              </w:rPr>
            </w:pPr>
            <w:r w:rsidRPr="00A919B4">
              <w:rPr>
                <w:sz w:val="24"/>
                <w:szCs w:val="24"/>
                <w:lang w:eastAsia="en-US"/>
              </w:rPr>
              <w:t>Рыночная и ликвидационные стоимости объектов имущества должна соответствовать (быть максимально приближена) действительной ситуации на рынке недвижимого имущества в регионе нахождения такого имущества</w:t>
            </w:r>
          </w:p>
        </w:tc>
      </w:tr>
      <w:tr w:rsidR="003D0618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Default="003D0618" w:rsidP="003D0618">
            <w:r w:rsidRPr="009E3A0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3D0618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Default="003D0618" w:rsidP="003D0618">
            <w:r w:rsidRPr="009E3A0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3D0618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3D0618" w:rsidRPr="00FC49F9" w:rsidRDefault="003D0618" w:rsidP="003D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Pr="00FC49F9" w:rsidRDefault="003D0618" w:rsidP="003D061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18" w:rsidRDefault="003D0618" w:rsidP="003D0618">
            <w:r w:rsidRPr="009E3A03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B4" w:rsidRPr="00A919B4" w:rsidRDefault="00A919B4" w:rsidP="003D0618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z w:val="24"/>
                <w:szCs w:val="24"/>
                <w:lang w:eastAsia="en-US"/>
              </w:rPr>
            </w:pPr>
            <w:r w:rsidRPr="00A919B4">
              <w:rPr>
                <w:sz w:val="24"/>
                <w:szCs w:val="24"/>
                <w:lang w:eastAsia="en-US"/>
              </w:rPr>
              <w:t>Отчеты об оценке составляются в письменной форме на бумажном носителе, в 2 (Двух) экземплярах и на электронном носителе в формате PDF в 1 экз. и передается Заказчику (или его законному представителю).</w:t>
            </w:r>
          </w:p>
          <w:p w:rsidR="006B4D95" w:rsidRPr="00A919B4" w:rsidRDefault="00A919B4" w:rsidP="003D0618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 w:rsidRPr="00A919B4">
              <w:rPr>
                <w:sz w:val="24"/>
                <w:szCs w:val="24"/>
                <w:lang w:eastAsia="en-US"/>
              </w:rPr>
              <w:t xml:space="preserve">Отчет об оценке составляется в соответствии с требованиями ст. 11 и ст. 12 ФЗ «Об оценочной деятельности в РФ» от 29.07.1998 №135-ФЗ и </w:t>
            </w:r>
            <w:r w:rsidR="004A49BA" w:rsidRPr="004A49BA">
              <w:rPr>
                <w:sz w:val="24"/>
                <w:szCs w:val="24"/>
                <w:lang w:eastAsia="en-US"/>
              </w:rPr>
              <w:t>Приказом Минэкономразвития России от 14.04.2022 № 200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B4" w:rsidRPr="003D0618" w:rsidRDefault="00A919B4" w:rsidP="00A919B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D0618"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D0618" w:rsidRDefault="00A919B4" w:rsidP="00A919B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D0618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B4" w:rsidRPr="003D0618" w:rsidRDefault="00A919B4" w:rsidP="00A919B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D0618"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6B4D95" w:rsidRPr="003D0618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Pr="000B4B53" w:rsidRDefault="00FC49F9" w:rsidP="00FC49F9">
      <w:pPr>
        <w:spacing w:after="200"/>
        <w:rPr>
          <w:szCs w:val="28"/>
          <w:lang w:eastAsia="zh-CN"/>
        </w:rPr>
      </w:pPr>
      <w:bookmarkStart w:id="0" w:name="_GoBack"/>
      <w:bookmarkEnd w:id="0"/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26774A64"/>
    <w:multiLevelType w:val="multilevel"/>
    <w:tmpl w:val="D7BAA9C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39AC332A"/>
    <w:multiLevelType w:val="hybridMultilevel"/>
    <w:tmpl w:val="54768484"/>
    <w:lvl w:ilvl="0" w:tplc="C5A27ED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44164332"/>
    <w:multiLevelType w:val="hybridMultilevel"/>
    <w:tmpl w:val="15722062"/>
    <w:lvl w:ilvl="0" w:tplc="0DE42606">
      <w:start w:val="1"/>
      <w:numFmt w:val="decimal"/>
      <w:lvlText w:val="%1."/>
      <w:lvlJc w:val="left"/>
      <w:pPr>
        <w:ind w:left="7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" w15:restartNumberingAfterBreak="0">
    <w:nsid w:val="6CE01815"/>
    <w:multiLevelType w:val="hybridMultilevel"/>
    <w:tmpl w:val="44700D5E"/>
    <w:lvl w:ilvl="0" w:tplc="9FE20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530C1"/>
    <w:multiLevelType w:val="multilevel"/>
    <w:tmpl w:val="F54CF472"/>
    <w:lvl w:ilvl="0">
      <w:start w:val="2"/>
      <w:numFmt w:val="decimal"/>
      <w:lvlText w:val="%1."/>
      <w:lvlJc w:val="left"/>
      <w:pPr>
        <w:ind w:left="3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25" w:hanging="144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1621D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0F70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05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7439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3EEF"/>
    <w:rsid w:val="0038465B"/>
    <w:rsid w:val="00385F07"/>
    <w:rsid w:val="003860D6"/>
    <w:rsid w:val="003905A2"/>
    <w:rsid w:val="003924A4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618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49BA"/>
    <w:rsid w:val="004A5076"/>
    <w:rsid w:val="004A598B"/>
    <w:rsid w:val="004A690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2E43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0FC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9B4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3C3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3D4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872DF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08D0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46CE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1EBF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B7FD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0966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D95CE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6BD0B-341F-43B3-9753-A3C2625C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5</cp:revision>
  <cp:lastPrinted>2022-03-02T06:13:00Z</cp:lastPrinted>
  <dcterms:created xsi:type="dcterms:W3CDTF">2025-03-03T06:09:00Z</dcterms:created>
  <dcterms:modified xsi:type="dcterms:W3CDTF">2025-03-06T04:47:00Z</dcterms:modified>
</cp:coreProperties>
</file>