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5171C6" w:rsidP="006B4D95">
      <w:pPr>
        <w:jc w:val="center"/>
        <w:rPr>
          <w:b/>
          <w:szCs w:val="28"/>
        </w:rPr>
      </w:pPr>
      <w:r>
        <w:rPr>
          <w:b/>
          <w:szCs w:val="28"/>
        </w:rPr>
        <w:t>Т</w:t>
      </w:r>
      <w:r w:rsidR="006B4D95" w:rsidRPr="000B4B53">
        <w:rPr>
          <w:b/>
          <w:szCs w:val="28"/>
        </w:rPr>
        <w:t>ЕХНИЧЕСКОЕ ЗАДАНИЕ</w:t>
      </w:r>
    </w:p>
    <w:p w:rsidR="005A14CA" w:rsidRPr="006123A3" w:rsidRDefault="005A14CA" w:rsidP="006B4D95">
      <w:pPr>
        <w:jc w:val="center"/>
        <w:rPr>
          <w:b/>
          <w:sz w:val="24"/>
          <w:szCs w:val="24"/>
        </w:rPr>
      </w:pPr>
    </w:p>
    <w:p w:rsidR="006B4D95" w:rsidRPr="006123A3" w:rsidRDefault="00135C58" w:rsidP="006B4D95">
      <w:pPr>
        <w:jc w:val="center"/>
        <w:rPr>
          <w:b/>
          <w:sz w:val="24"/>
          <w:szCs w:val="24"/>
        </w:rPr>
      </w:pPr>
      <w:r w:rsidRPr="006123A3">
        <w:rPr>
          <w:b/>
          <w:sz w:val="24"/>
          <w:szCs w:val="24"/>
        </w:rPr>
        <w:t xml:space="preserve">на </w:t>
      </w:r>
      <w:r w:rsidR="005171C6" w:rsidRPr="006123A3">
        <w:rPr>
          <w:b/>
          <w:sz w:val="24"/>
          <w:szCs w:val="24"/>
        </w:rPr>
        <w:t xml:space="preserve">Услуги по адаптации и сопровождению СПС </w:t>
      </w:r>
      <w:proofErr w:type="spellStart"/>
      <w:r w:rsidR="005171C6" w:rsidRPr="006123A3">
        <w:rPr>
          <w:b/>
          <w:sz w:val="24"/>
          <w:szCs w:val="24"/>
        </w:rPr>
        <w:t>КонсультантПлюс</w:t>
      </w:r>
      <w:proofErr w:type="spellEnd"/>
      <w:r w:rsidR="006123A3" w:rsidRPr="006123A3">
        <w:rPr>
          <w:b/>
          <w:sz w:val="24"/>
          <w:szCs w:val="24"/>
        </w:rPr>
        <w:t>, принадлежащих и установленных у Заказчика</w:t>
      </w:r>
    </w:p>
    <w:p w:rsidR="00135C58" w:rsidRPr="006123A3" w:rsidRDefault="00135C58" w:rsidP="006B4D95">
      <w:pPr>
        <w:jc w:val="center"/>
        <w:rPr>
          <w:i/>
          <w:sz w:val="24"/>
          <w:szCs w:val="24"/>
        </w:rPr>
      </w:pP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2941"/>
        <w:gridCol w:w="5812"/>
      </w:tblGrid>
      <w:tr w:rsidR="006B4D95" w:rsidRPr="004145EA" w:rsidTr="00601444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4145EA" w:rsidTr="006123A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4145EA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95" w:rsidRPr="004145EA" w:rsidRDefault="006123A3" w:rsidP="006123A3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Технический регламент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D95" w:rsidRPr="004145EA" w:rsidRDefault="005A14CA" w:rsidP="00601444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4145EA">
              <w:rPr>
                <w:sz w:val="24"/>
                <w:szCs w:val="24"/>
                <w:lang w:eastAsia="en-US"/>
              </w:rPr>
              <w:t>Не у</w:t>
            </w:r>
            <w:r w:rsidR="00601444" w:rsidRPr="004145EA">
              <w:rPr>
                <w:sz w:val="24"/>
                <w:szCs w:val="24"/>
                <w:lang w:eastAsia="en-US"/>
              </w:rPr>
              <w:t>твержден</w:t>
            </w:r>
          </w:p>
        </w:tc>
      </w:tr>
      <w:tr w:rsidR="006B4D95" w:rsidRPr="004145EA" w:rsidTr="0060144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145E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C6" w:rsidRPr="004145EA" w:rsidRDefault="005171C6" w:rsidP="005A14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45EA">
              <w:rPr>
                <w:spacing w:val="-4"/>
                <w:sz w:val="24"/>
                <w:szCs w:val="24"/>
              </w:rPr>
              <w:t>П</w:t>
            </w:r>
            <w:r w:rsidRPr="004145EA">
              <w:rPr>
                <w:sz w:val="24"/>
                <w:szCs w:val="24"/>
              </w:rPr>
              <w:t>ополнение и обновление текстов документов экземпляров Системы Заказчика еженедельно представителем Заказчика либо ежедневно средствами телекоммуникаций согласно разделу 4 Договора.</w:t>
            </w:r>
          </w:p>
          <w:p w:rsidR="006B4D95" w:rsidRPr="004145EA" w:rsidRDefault="005171C6" w:rsidP="005A14C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Полноценное регулярное пополнение информационных банков с полной юридической</w:t>
            </w:r>
            <w:r w:rsidRPr="004145EA">
              <w:rPr>
                <w:rStyle w:val="apple-converted-space"/>
                <w:sz w:val="24"/>
                <w:szCs w:val="24"/>
              </w:rPr>
              <w:t> </w:t>
            </w:r>
            <w:r w:rsidRPr="004145EA">
              <w:rPr>
                <w:sz w:val="24"/>
                <w:szCs w:val="24"/>
              </w:rPr>
              <w:t>обработкой информации</w:t>
            </w:r>
          </w:p>
        </w:tc>
      </w:tr>
      <w:tr w:rsidR="006B4D95" w:rsidRPr="004145EA" w:rsidTr="0060144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145E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C6" w:rsidRPr="004145EA" w:rsidRDefault="005171C6" w:rsidP="005A14CA">
            <w:pPr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Оказание услуг (услуги по адаптации и сопровождению экземпляров Систем, иного программного обеспечения) с имеющимися и установленными у Заказчика экземплярами Систем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 xml:space="preserve"> включают: </w:t>
            </w:r>
          </w:p>
          <w:p w:rsidR="005171C6" w:rsidRPr="004145EA" w:rsidRDefault="005171C6" w:rsidP="005A14CA">
            <w:pPr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- адаптацию (установку, тестирование, регистрацию, формирование в комплекты, внесение других изменений, необходимых для работоспособности на оборудовании Заказчика) экземпляров Систем, в том числе адаптацию, сопровождение </w:t>
            </w:r>
            <w:proofErr w:type="gramStart"/>
            <w:r w:rsidRPr="004145EA">
              <w:rPr>
                <w:sz w:val="24"/>
                <w:szCs w:val="24"/>
              </w:rPr>
              <w:t>специальной  копии</w:t>
            </w:r>
            <w:proofErr w:type="gramEnd"/>
            <w:r w:rsidRPr="004145EA">
              <w:rPr>
                <w:sz w:val="24"/>
                <w:szCs w:val="24"/>
              </w:rPr>
              <w:t xml:space="preserve"> Системы, зарегистрированной на электронном устройстве Заказчика,</w:t>
            </w:r>
          </w:p>
          <w:p w:rsidR="005171C6" w:rsidRPr="004145EA" w:rsidRDefault="005171C6" w:rsidP="005A14CA">
            <w:pPr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- сопровождение адаптированных экземпляров Систем, в </w:t>
            </w:r>
            <w:proofErr w:type="spellStart"/>
            <w:r w:rsidRPr="004145EA">
              <w:rPr>
                <w:sz w:val="24"/>
                <w:szCs w:val="24"/>
              </w:rPr>
              <w:t>т.ч</w:t>
            </w:r>
            <w:proofErr w:type="spellEnd"/>
            <w:r w:rsidRPr="004145EA">
              <w:rPr>
                <w:sz w:val="24"/>
                <w:szCs w:val="24"/>
              </w:rPr>
              <w:t>. передачу Заказчику актуальной информации (актуальных наборов текстовой информации, адаптированных к имеющимся у Заказчика экземплярам Систем),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(тестирование, переустановка),</w:t>
            </w:r>
          </w:p>
          <w:p w:rsidR="005171C6" w:rsidRPr="004145EA" w:rsidRDefault="005171C6" w:rsidP="005A14CA">
            <w:pPr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- предоставление возможности Заказчику сформировать запрос на поиск документов, не вошедших в установленную Систему (включенных в другие информационные банки Системы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 xml:space="preserve">), при возникновении необходимости. Исполнитель должен обработать запрос и предоставить документы государственному заказчику в течение 3 (трех) рабочих дней, </w:t>
            </w:r>
          </w:p>
          <w:p w:rsidR="005171C6" w:rsidRPr="004145EA" w:rsidRDefault="005171C6" w:rsidP="005A14CA">
            <w:pPr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- предоставление дополнительной информации и возможностей, состав которых определяется Исполнителем;</w:t>
            </w:r>
          </w:p>
          <w:p w:rsidR="005171C6" w:rsidRPr="004145EA" w:rsidRDefault="005171C6" w:rsidP="005A14CA">
            <w:pPr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- мониторинг данных об использовании Систем с целью предотвращения их противоправного и </w:t>
            </w:r>
            <w:r w:rsidRPr="004145EA">
              <w:rPr>
                <w:sz w:val="24"/>
                <w:szCs w:val="24"/>
              </w:rPr>
              <w:lastRenderedPageBreak/>
              <w:t>контрафактного использования, а также замедления работы;</w:t>
            </w:r>
          </w:p>
          <w:p w:rsidR="005171C6" w:rsidRPr="004145EA" w:rsidRDefault="005171C6" w:rsidP="005A14CA">
            <w:pPr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- консультирование по работе с Системами, в </w:t>
            </w:r>
            <w:proofErr w:type="spellStart"/>
            <w:r w:rsidRPr="004145EA">
              <w:rPr>
                <w:sz w:val="24"/>
                <w:szCs w:val="24"/>
              </w:rPr>
              <w:t>т.ч</w:t>
            </w:r>
            <w:proofErr w:type="spellEnd"/>
            <w:r w:rsidRPr="004145EA">
              <w:rPr>
                <w:sz w:val="24"/>
                <w:szCs w:val="24"/>
              </w:rPr>
              <w:t xml:space="preserve">. обучение Заказчика работе с Системами по методикам Сети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 xml:space="preserve"> с возможностью получения специального сертификата об обучении;</w:t>
            </w:r>
          </w:p>
          <w:p w:rsidR="005171C6" w:rsidRPr="004145EA" w:rsidRDefault="005171C6" w:rsidP="005A14CA">
            <w:pPr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- предоставление возможности получения Заказчиком консультаций по работе Систем по телефону, по электронной почте, через специальные сервисы и базы данных либо в офисе Исполнителя;</w:t>
            </w:r>
          </w:p>
          <w:p w:rsidR="006B4D95" w:rsidRPr="004145EA" w:rsidRDefault="005171C6" w:rsidP="005A14CA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pacing w:val="-4"/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- услуга «Правовая поддержка», включающая «Бухгалтерский семинар», «Юридический семинар», «Аудиторская консультация».</w:t>
            </w:r>
          </w:p>
        </w:tc>
      </w:tr>
      <w:tr w:rsidR="006B4D95" w:rsidRPr="004145EA" w:rsidTr="0060144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145E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C6" w:rsidRPr="004145EA" w:rsidRDefault="005171C6" w:rsidP="005A14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Программное обеспечение должно обеспечивать взаимодействие и совместимость услуг с:</w:t>
            </w:r>
          </w:p>
          <w:p w:rsidR="005171C6" w:rsidRPr="004145EA" w:rsidRDefault="005171C6" w:rsidP="005A14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а) имеющимися у заказчика экземплярами Систем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 xml:space="preserve"> (в том числе установленной на электронном устройстве заказчика специальной копией Системы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>, дающей возможность в любое время пользоваться минимально необходимым объёмом правовой информации);</w:t>
            </w:r>
          </w:p>
          <w:p w:rsidR="005171C6" w:rsidRPr="004145EA" w:rsidRDefault="005171C6" w:rsidP="005A14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б) внутренними информационными ресурсами заказчика, ранее самостоятельно подготовленными им с использованием технологий Систем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>, в том числе с:</w:t>
            </w:r>
          </w:p>
          <w:p w:rsidR="005171C6" w:rsidRPr="004145EA" w:rsidRDefault="005171C6" w:rsidP="005A14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- подборками документов заказчика, перечнями документов «на контроле», комментариями и закладками заказчика в текстах документов Систем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>;</w:t>
            </w:r>
          </w:p>
          <w:p w:rsidR="005171C6" w:rsidRPr="004145EA" w:rsidRDefault="005171C6" w:rsidP="005A14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- 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>;</w:t>
            </w:r>
          </w:p>
          <w:p w:rsidR="005171C6" w:rsidRPr="004145EA" w:rsidRDefault="005171C6" w:rsidP="005A14C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- технологическими взаимосвязями отдельных собственных документов заказчика (в том числе шаблонов/типовых форм/образцов) с актуализируемыми Системами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 xml:space="preserve">, актуализируемым Конструктором договоров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>.</w:t>
            </w:r>
          </w:p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4145EA" w:rsidTr="00601444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5171C6" w:rsidP="005A14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Программное обеспечение, электронные носители информации и т.п., используемые Исполнителем при оказании услуг, не должны содержать вредоносных программ и должны быть совместимы с системами и оборудованием Заказчика</w:t>
            </w:r>
          </w:p>
          <w:p w:rsidR="006B4D95" w:rsidRPr="004145EA" w:rsidRDefault="006B4D95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4145EA" w:rsidTr="0060144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5171C6" w:rsidP="0060144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4"/>
              <w:jc w:val="both"/>
              <w:rPr>
                <w:spacing w:val="-4"/>
                <w:sz w:val="24"/>
                <w:szCs w:val="24"/>
              </w:rPr>
            </w:pPr>
            <w:r w:rsidRPr="004145EA"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6B4D95" w:rsidRPr="004145EA" w:rsidRDefault="006B4D95" w:rsidP="0060144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4"/>
              <w:rPr>
                <w:spacing w:val="-4"/>
                <w:sz w:val="24"/>
                <w:szCs w:val="24"/>
              </w:rPr>
            </w:pPr>
          </w:p>
        </w:tc>
      </w:tr>
      <w:tr w:rsidR="006B4D95" w:rsidRPr="004145EA" w:rsidTr="0060144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5171C6" w:rsidP="0060144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4"/>
              <w:jc w:val="both"/>
              <w:rPr>
                <w:spacing w:val="-4"/>
                <w:sz w:val="24"/>
                <w:szCs w:val="24"/>
              </w:rPr>
            </w:pPr>
            <w:r w:rsidRPr="004145EA"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6B4D95" w:rsidRPr="004145EA" w:rsidRDefault="006B4D95" w:rsidP="0060144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4"/>
              <w:rPr>
                <w:spacing w:val="-4"/>
                <w:sz w:val="24"/>
                <w:szCs w:val="24"/>
              </w:rPr>
            </w:pPr>
          </w:p>
        </w:tc>
      </w:tr>
      <w:tr w:rsidR="006B4D95" w:rsidRPr="004145EA" w:rsidTr="0060144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0144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>Требования к результатам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5A14CA" w:rsidP="005A14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145EA">
              <w:rPr>
                <w:color w:val="000000"/>
                <w:sz w:val="24"/>
                <w:szCs w:val="24"/>
              </w:rPr>
              <w:t>Постоянное поддержание информационного банка в актуальном состоянии путем пополнения</w:t>
            </w:r>
          </w:p>
        </w:tc>
      </w:tr>
      <w:tr w:rsidR="006B4D95" w:rsidRPr="004145EA" w:rsidTr="006123A3">
        <w:trPr>
          <w:trHeight w:val="62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4145EA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0144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145EA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4145EA" w:rsidTr="0060144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0144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145EA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5A14CA" w:rsidP="005A14C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145EA">
              <w:rPr>
                <w:spacing w:val="-4"/>
                <w:sz w:val="24"/>
                <w:szCs w:val="24"/>
              </w:rPr>
              <w:t>Срок гарантии на услуги – на весь период действия договора</w:t>
            </w:r>
          </w:p>
        </w:tc>
      </w:tr>
      <w:tr w:rsidR="006B4D95" w:rsidRPr="004145EA" w:rsidTr="00601444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145EA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4145EA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4145EA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145EA" w:rsidRDefault="005A14CA" w:rsidP="0060144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145EA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</w:tbl>
    <w:p w:rsidR="006B4D95" w:rsidRPr="004145EA" w:rsidRDefault="006B4D95" w:rsidP="006B4D95">
      <w:pPr>
        <w:tabs>
          <w:tab w:val="left" w:pos="709"/>
        </w:tabs>
        <w:spacing w:line="276" w:lineRule="auto"/>
        <w:ind w:firstLine="709"/>
        <w:rPr>
          <w:sz w:val="24"/>
          <w:szCs w:val="24"/>
          <w:lang w:eastAsia="en-US"/>
        </w:rPr>
      </w:pPr>
      <w:r w:rsidRPr="004145EA">
        <w:rPr>
          <w:sz w:val="24"/>
          <w:szCs w:val="24"/>
          <w:lang w:eastAsia="en-US"/>
        </w:rPr>
        <w:t xml:space="preserve">       </w:t>
      </w:r>
    </w:p>
    <w:p w:rsidR="00601444" w:rsidRPr="004145EA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4145EA">
        <w:rPr>
          <w:rFonts w:eastAsia="Calibri"/>
          <w:sz w:val="24"/>
          <w:szCs w:val="24"/>
          <w:lang w:eastAsia="en-US"/>
        </w:rPr>
        <w:t xml:space="preserve">    </w:t>
      </w:r>
      <w:r w:rsidR="006B4D95" w:rsidRPr="004145EA">
        <w:rPr>
          <w:rFonts w:eastAsia="Calibri"/>
          <w:sz w:val="24"/>
          <w:szCs w:val="24"/>
          <w:lang w:eastAsia="en-US"/>
        </w:rPr>
        <w:t>Приложение</w:t>
      </w:r>
      <w:r w:rsidR="00601444" w:rsidRPr="004145EA">
        <w:rPr>
          <w:rFonts w:eastAsia="Calibri"/>
          <w:sz w:val="24"/>
          <w:szCs w:val="24"/>
          <w:lang w:eastAsia="en-US"/>
        </w:rPr>
        <w:t>.</w:t>
      </w:r>
    </w:p>
    <w:p w:rsidR="006B4D95" w:rsidRPr="004145EA" w:rsidRDefault="00601444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4145EA">
        <w:rPr>
          <w:rFonts w:eastAsia="Calibri"/>
          <w:sz w:val="24"/>
          <w:szCs w:val="24"/>
          <w:lang w:eastAsia="en-US"/>
        </w:rPr>
        <w:t>1. Приложение №1к Техническому заданию</w:t>
      </w:r>
    </w:p>
    <w:p w:rsidR="00FC49F9" w:rsidRPr="004145EA" w:rsidRDefault="00FC49F9" w:rsidP="000B4B53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5A14CA" w:rsidRDefault="005A14CA">
      <w:pPr>
        <w:spacing w:after="200" w:line="276" w:lineRule="auto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br w:type="page"/>
      </w:r>
    </w:p>
    <w:p w:rsidR="005A14CA" w:rsidRPr="004145EA" w:rsidRDefault="005A14CA" w:rsidP="005A14CA">
      <w:pPr>
        <w:jc w:val="right"/>
        <w:rPr>
          <w:b/>
          <w:sz w:val="24"/>
          <w:szCs w:val="24"/>
          <w:lang w:eastAsia="en-US"/>
        </w:rPr>
      </w:pPr>
      <w:r w:rsidRPr="004145EA">
        <w:rPr>
          <w:b/>
          <w:sz w:val="24"/>
          <w:szCs w:val="24"/>
          <w:lang w:eastAsia="en-US"/>
        </w:rPr>
        <w:lastRenderedPageBreak/>
        <w:t xml:space="preserve">Приложение № 1 </w:t>
      </w:r>
    </w:p>
    <w:p w:rsidR="005A14CA" w:rsidRPr="004145EA" w:rsidRDefault="005A14CA" w:rsidP="005A14CA">
      <w:pPr>
        <w:jc w:val="right"/>
        <w:rPr>
          <w:b/>
          <w:sz w:val="24"/>
          <w:szCs w:val="24"/>
          <w:lang w:eastAsia="en-US"/>
        </w:rPr>
      </w:pPr>
      <w:r w:rsidRPr="004145EA">
        <w:rPr>
          <w:b/>
          <w:sz w:val="24"/>
          <w:szCs w:val="24"/>
          <w:lang w:eastAsia="en-US"/>
        </w:rPr>
        <w:t>к Техническому заданию</w:t>
      </w:r>
    </w:p>
    <w:p w:rsidR="005A14CA" w:rsidRPr="00294FCF" w:rsidRDefault="005A14CA" w:rsidP="005A14CA">
      <w:pPr>
        <w:jc w:val="right"/>
        <w:rPr>
          <w:b/>
          <w:color w:val="FF0000"/>
          <w:sz w:val="22"/>
          <w:szCs w:val="22"/>
          <w:lang w:eastAsia="en-US"/>
        </w:rPr>
      </w:pPr>
    </w:p>
    <w:p w:rsidR="005A14CA" w:rsidRPr="00294FCF" w:rsidRDefault="005A14CA" w:rsidP="005A14CA">
      <w:pPr>
        <w:ind w:firstLine="5812"/>
        <w:rPr>
          <w:b/>
          <w:sz w:val="22"/>
          <w:szCs w:val="22"/>
          <w:lang w:eastAsia="en-US"/>
        </w:rPr>
      </w:pPr>
    </w:p>
    <w:p w:rsidR="005A14CA" w:rsidRPr="00294FCF" w:rsidRDefault="005A14CA" w:rsidP="005A14CA">
      <w:pPr>
        <w:tabs>
          <w:tab w:val="left" w:pos="6804"/>
        </w:tabs>
        <w:ind w:left="1418" w:firstLine="5386"/>
        <w:jc w:val="right"/>
        <w:rPr>
          <w:b/>
          <w:color w:val="000000"/>
          <w:sz w:val="22"/>
          <w:szCs w:val="22"/>
        </w:rPr>
      </w:pPr>
    </w:p>
    <w:p w:rsidR="005A14CA" w:rsidRPr="00294FCF" w:rsidRDefault="005A14CA" w:rsidP="005A14CA">
      <w:pPr>
        <w:tabs>
          <w:tab w:val="left" w:pos="6804"/>
        </w:tabs>
        <w:ind w:left="1418" w:firstLine="5386"/>
        <w:jc w:val="right"/>
        <w:rPr>
          <w:b/>
          <w:color w:val="000000"/>
          <w:sz w:val="22"/>
          <w:szCs w:val="22"/>
        </w:rPr>
      </w:pPr>
    </w:p>
    <w:p w:rsidR="005A14CA" w:rsidRPr="004145EA" w:rsidRDefault="005A14CA" w:rsidP="004145EA">
      <w:pPr>
        <w:ind w:firstLine="708"/>
        <w:jc w:val="center"/>
        <w:rPr>
          <w:b/>
          <w:sz w:val="24"/>
          <w:szCs w:val="24"/>
          <w:lang w:eastAsia="en-US"/>
        </w:rPr>
      </w:pPr>
      <w:r w:rsidRPr="004145EA">
        <w:rPr>
          <w:b/>
          <w:sz w:val="24"/>
          <w:szCs w:val="24"/>
          <w:lang w:eastAsia="en-US"/>
        </w:rPr>
        <w:t>Комплект экземпляров системы, подлежащих адаптации и сопровождению в составе:</w:t>
      </w:r>
    </w:p>
    <w:p w:rsidR="005A14CA" w:rsidRPr="004145EA" w:rsidRDefault="005A14CA" w:rsidP="005A14CA">
      <w:pPr>
        <w:tabs>
          <w:tab w:val="left" w:pos="6804"/>
        </w:tabs>
        <w:ind w:left="1418" w:firstLine="5386"/>
        <w:jc w:val="right"/>
        <w:rPr>
          <w:b/>
          <w:color w:val="000000"/>
          <w:sz w:val="24"/>
          <w:szCs w:val="24"/>
        </w:rPr>
      </w:pPr>
    </w:p>
    <w:tbl>
      <w:tblPr>
        <w:tblW w:w="97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6154"/>
        <w:gridCol w:w="2668"/>
      </w:tblGrid>
      <w:tr w:rsidR="005A14CA" w:rsidRPr="004145EA" w:rsidTr="00E31CD9">
        <w:trPr>
          <w:trHeight w:val="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tabs>
                <w:tab w:val="left" w:pos="1034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145EA">
              <w:rPr>
                <w:b/>
                <w:bCs/>
                <w:sz w:val="24"/>
                <w:szCs w:val="24"/>
              </w:rPr>
              <w:t xml:space="preserve">Номер 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tabs>
                <w:tab w:val="left" w:pos="1034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145EA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4CA" w:rsidRPr="004145EA" w:rsidRDefault="005A14CA" w:rsidP="00E31CD9">
            <w:pPr>
              <w:tabs>
                <w:tab w:val="left" w:pos="10348"/>
              </w:tabs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4145EA">
              <w:rPr>
                <w:b/>
                <w:bCs/>
                <w:sz w:val="24"/>
                <w:szCs w:val="24"/>
              </w:rPr>
              <w:t>Сетевитость</w:t>
            </w:r>
            <w:proofErr w:type="spellEnd"/>
            <w:r w:rsidRPr="004145E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1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СПС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 xml:space="preserve">: Свердловская область 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многопользовательский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2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СС </w:t>
            </w:r>
            <w:proofErr w:type="spellStart"/>
            <w:r w:rsidRPr="004145EA">
              <w:rPr>
                <w:sz w:val="24"/>
                <w:szCs w:val="24"/>
              </w:rPr>
              <w:t>КонсультантАрбитраж</w:t>
            </w:r>
            <w:proofErr w:type="spellEnd"/>
            <w:r w:rsidRPr="004145EA">
              <w:rPr>
                <w:sz w:val="24"/>
                <w:szCs w:val="24"/>
              </w:rPr>
              <w:t xml:space="preserve">: 17 апелляционный суд 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однопользовательский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3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СС </w:t>
            </w:r>
            <w:proofErr w:type="spellStart"/>
            <w:r w:rsidRPr="004145EA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4145EA">
              <w:rPr>
                <w:sz w:val="24"/>
                <w:szCs w:val="24"/>
              </w:rPr>
              <w:t xml:space="preserve">: Суды Свердловской области 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однопользовательский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4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СС </w:t>
            </w:r>
            <w:proofErr w:type="spellStart"/>
            <w:r w:rsidRPr="004145EA">
              <w:rPr>
                <w:sz w:val="24"/>
                <w:szCs w:val="24"/>
              </w:rPr>
              <w:t>КонсультантБухгалтер</w:t>
            </w:r>
            <w:proofErr w:type="spellEnd"/>
            <w:r w:rsidRPr="004145EA">
              <w:rPr>
                <w:sz w:val="24"/>
                <w:szCs w:val="24"/>
              </w:rPr>
              <w:t xml:space="preserve">: Корреспонденция счетов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однопользовательский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5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СС </w:t>
            </w:r>
            <w:proofErr w:type="spellStart"/>
            <w:r w:rsidRPr="004145EA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4145EA">
              <w:rPr>
                <w:sz w:val="24"/>
                <w:szCs w:val="24"/>
              </w:rPr>
              <w:t xml:space="preserve">: Суды общей юрисдикции всех округов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однопользовательский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6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СПС </w:t>
            </w:r>
            <w:proofErr w:type="spellStart"/>
            <w:r w:rsidRPr="004145EA">
              <w:rPr>
                <w:sz w:val="24"/>
                <w:szCs w:val="24"/>
              </w:rPr>
              <w:t>КонсультантПлюс</w:t>
            </w:r>
            <w:proofErr w:type="spellEnd"/>
            <w:r w:rsidRPr="004145EA">
              <w:rPr>
                <w:sz w:val="24"/>
                <w:szCs w:val="24"/>
              </w:rPr>
              <w:t xml:space="preserve">: Эксперт-приложение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однопользовательский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7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СС </w:t>
            </w:r>
            <w:proofErr w:type="spellStart"/>
            <w:r w:rsidRPr="004145EA">
              <w:rPr>
                <w:sz w:val="24"/>
                <w:szCs w:val="24"/>
              </w:rPr>
              <w:t>КонсультантАрбитраж</w:t>
            </w:r>
            <w:proofErr w:type="spellEnd"/>
            <w:r w:rsidRPr="004145EA">
              <w:rPr>
                <w:sz w:val="24"/>
                <w:szCs w:val="24"/>
              </w:rPr>
              <w:t xml:space="preserve">: Арбитражные суды всех округов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однопользовательский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8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СС Деловые бумаги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однопользовательский</w:t>
            </w:r>
            <w:r w:rsidRPr="004145EA">
              <w:rPr>
                <w:sz w:val="24"/>
                <w:szCs w:val="24"/>
                <w:highlight w:val="green"/>
                <w:lang w:val="en-US"/>
              </w:rPr>
              <w:t xml:space="preserve"> 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9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СПС Консультант Бизнес: Версия </w:t>
            </w:r>
            <w:proofErr w:type="spellStart"/>
            <w:r w:rsidRPr="004145EA">
              <w:rPr>
                <w:sz w:val="24"/>
                <w:szCs w:val="24"/>
              </w:rPr>
              <w:t>Проф</w:t>
            </w:r>
            <w:proofErr w:type="spellEnd"/>
            <w:r w:rsidRPr="004145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proofErr w:type="spellStart"/>
            <w:r w:rsidRPr="004145EA">
              <w:rPr>
                <w:sz w:val="24"/>
                <w:szCs w:val="24"/>
                <w:lang w:val="en-US"/>
              </w:rPr>
              <w:t>Сетевой</w:t>
            </w:r>
            <w:proofErr w:type="spellEnd"/>
            <w:r w:rsidRPr="004145EA">
              <w:rPr>
                <w:sz w:val="24"/>
                <w:szCs w:val="24"/>
                <w:lang w:val="en-US"/>
              </w:rPr>
              <w:t xml:space="preserve"> </w:t>
            </w:r>
            <w:r w:rsidRPr="004145EA">
              <w:rPr>
                <w:sz w:val="24"/>
                <w:szCs w:val="24"/>
              </w:rPr>
              <w:t>многопользовательский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"Правовая поддержка"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постоянно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pStyle w:val="a7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45E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СПС Консультант Премиум смарт-комплект </w:t>
            </w:r>
            <w:proofErr w:type="spellStart"/>
            <w:r w:rsidRPr="004145EA">
              <w:rPr>
                <w:sz w:val="24"/>
                <w:szCs w:val="24"/>
              </w:rPr>
              <w:t>Проф</w:t>
            </w:r>
            <w:proofErr w:type="spellEnd"/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ОВК-Ф</w:t>
            </w:r>
          </w:p>
        </w:tc>
      </w:tr>
      <w:tr w:rsidR="005A14CA" w:rsidRPr="004145EA" w:rsidTr="00E31C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pStyle w:val="a7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45EA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 xml:space="preserve">СПС Консультант Премиум смарт-комплект </w:t>
            </w:r>
            <w:proofErr w:type="spellStart"/>
            <w:r w:rsidRPr="004145EA">
              <w:rPr>
                <w:sz w:val="24"/>
                <w:szCs w:val="24"/>
              </w:rPr>
              <w:t>Проф</w:t>
            </w:r>
            <w:proofErr w:type="spellEnd"/>
            <w:r w:rsidRPr="004145EA">
              <w:rPr>
                <w:sz w:val="24"/>
                <w:szCs w:val="24"/>
              </w:rPr>
              <w:t xml:space="preserve"> +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4CA" w:rsidRPr="004145EA" w:rsidRDefault="005A14CA" w:rsidP="00E31CD9">
            <w:pPr>
              <w:rPr>
                <w:sz w:val="24"/>
                <w:szCs w:val="24"/>
              </w:rPr>
            </w:pPr>
            <w:r w:rsidRPr="004145EA">
              <w:rPr>
                <w:sz w:val="24"/>
                <w:szCs w:val="24"/>
              </w:rPr>
              <w:t>ОВК-Ф</w:t>
            </w:r>
          </w:p>
        </w:tc>
      </w:tr>
    </w:tbl>
    <w:p w:rsidR="005A14CA" w:rsidRPr="004145EA" w:rsidRDefault="005A14CA" w:rsidP="005A14CA">
      <w:pPr>
        <w:tabs>
          <w:tab w:val="left" w:pos="6804"/>
        </w:tabs>
        <w:ind w:left="1418" w:firstLine="5386"/>
        <w:jc w:val="right"/>
        <w:rPr>
          <w:b/>
          <w:color w:val="000000"/>
          <w:sz w:val="24"/>
          <w:szCs w:val="24"/>
        </w:rPr>
      </w:pPr>
    </w:p>
    <w:p w:rsidR="005A14CA" w:rsidRPr="004145EA" w:rsidRDefault="005A14CA" w:rsidP="005A14CA">
      <w:pPr>
        <w:tabs>
          <w:tab w:val="left" w:pos="6804"/>
        </w:tabs>
        <w:ind w:left="1418" w:firstLine="5386"/>
        <w:jc w:val="right"/>
        <w:rPr>
          <w:b/>
          <w:color w:val="000000"/>
          <w:sz w:val="24"/>
          <w:szCs w:val="24"/>
        </w:rPr>
      </w:pPr>
    </w:p>
    <w:p w:rsidR="005A14CA" w:rsidRPr="004145EA" w:rsidRDefault="005A14CA" w:rsidP="005A14CA">
      <w:pPr>
        <w:tabs>
          <w:tab w:val="left" w:pos="6804"/>
        </w:tabs>
        <w:ind w:left="1418" w:firstLine="5386"/>
        <w:jc w:val="right"/>
        <w:rPr>
          <w:b/>
          <w:color w:val="000000"/>
          <w:sz w:val="24"/>
          <w:szCs w:val="24"/>
        </w:rPr>
      </w:pPr>
    </w:p>
    <w:p w:rsidR="005A14CA" w:rsidRPr="004145EA" w:rsidRDefault="005A14CA" w:rsidP="005A14CA">
      <w:pPr>
        <w:tabs>
          <w:tab w:val="left" w:pos="6804"/>
        </w:tabs>
        <w:rPr>
          <w:color w:val="000000"/>
          <w:sz w:val="24"/>
          <w:szCs w:val="24"/>
        </w:rPr>
      </w:pPr>
    </w:p>
    <w:p w:rsidR="005A14CA" w:rsidRPr="004145EA" w:rsidRDefault="005A14CA" w:rsidP="005A14CA">
      <w:pPr>
        <w:tabs>
          <w:tab w:val="left" w:pos="6804"/>
        </w:tabs>
        <w:rPr>
          <w:color w:val="000000"/>
          <w:sz w:val="24"/>
          <w:szCs w:val="24"/>
        </w:rPr>
      </w:pPr>
    </w:p>
    <w:p w:rsidR="004145EA" w:rsidRDefault="004145EA" w:rsidP="004145EA">
      <w:pPr>
        <w:spacing w:after="200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sectPr w:rsidR="004145EA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310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74D8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5CE9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45EA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C6D34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171C6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4CA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444"/>
    <w:rsid w:val="00601D99"/>
    <w:rsid w:val="006078E7"/>
    <w:rsid w:val="00611383"/>
    <w:rsid w:val="00612059"/>
    <w:rsid w:val="006123A3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14F0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6018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C499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customStyle="1" w:styleId="apple-converted-space">
    <w:name w:val="apple-converted-space"/>
    <w:rsid w:val="005171C6"/>
  </w:style>
  <w:style w:type="paragraph" w:customStyle="1" w:styleId="a7">
    <w:name w:val="фриизз начало"/>
    <w:basedOn w:val="a"/>
    <w:rsid w:val="005A14CA"/>
    <w:pPr>
      <w:autoSpaceDE w:val="0"/>
      <w:autoSpaceDN w:val="0"/>
      <w:jc w:val="right"/>
    </w:pPr>
    <w:rPr>
      <w:rFonts w:ascii="GaramondC" w:hAnsi="GaramondC" w:cs="GaramondC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DBB6D-CFB4-4FFA-AE32-83A03552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И.Г.</cp:lastModifiedBy>
  <cp:revision>4</cp:revision>
  <cp:lastPrinted>2024-12-13T10:15:00Z</cp:lastPrinted>
  <dcterms:created xsi:type="dcterms:W3CDTF">2024-12-13T10:11:00Z</dcterms:created>
  <dcterms:modified xsi:type="dcterms:W3CDTF">2024-12-20T06:46:00Z</dcterms:modified>
</cp:coreProperties>
</file>