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C8258D">
      <w:pPr>
        <w:autoSpaceDE w:val="0"/>
        <w:autoSpaceDN w:val="0"/>
        <w:adjustRightInd w:val="0"/>
        <w:ind w:right="-1"/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Pr="000B4B53" w:rsidRDefault="00135C58" w:rsidP="00C82AE6">
      <w:pPr>
        <w:jc w:val="center"/>
        <w:rPr>
          <w:sz w:val="21"/>
          <w:szCs w:val="21"/>
          <w:lang w:eastAsia="en-US"/>
        </w:rPr>
      </w:pPr>
      <w:r>
        <w:rPr>
          <w:b/>
          <w:szCs w:val="28"/>
        </w:rPr>
        <w:t xml:space="preserve">на </w:t>
      </w:r>
      <w:r w:rsidR="00C82AE6">
        <w:rPr>
          <w:b/>
          <w:szCs w:val="28"/>
        </w:rPr>
        <w:t>п</w:t>
      </w:r>
      <w:r w:rsidR="00C82AE6" w:rsidRPr="00C82AE6">
        <w:rPr>
          <w:b/>
          <w:szCs w:val="28"/>
        </w:rPr>
        <w:t>оставку моторного топлива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  <w:r w:rsidR="005A5D9D">
              <w:rPr>
                <w:b/>
                <w:spacing w:val="-4"/>
                <w:sz w:val="24"/>
                <w:szCs w:val="24"/>
              </w:rPr>
              <w:t xml:space="preserve">/ </w:t>
            </w:r>
          </w:p>
          <w:p w:rsidR="005A5D9D" w:rsidRDefault="005A5D9D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5A5D9D" w:rsidRPr="00FC49F9" w:rsidRDefault="005A5D9D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5" w:rsidRDefault="00980D1C" w:rsidP="008F226C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 w:rsidRPr="00980D1C">
              <w:rPr>
                <w:sz w:val="21"/>
                <w:szCs w:val="21"/>
              </w:rPr>
              <w:t>Поставляемый товар должен соответствовать требованиям</w:t>
            </w:r>
            <w:r w:rsidR="004753D2">
              <w:rPr>
                <w:sz w:val="21"/>
                <w:szCs w:val="21"/>
              </w:rPr>
              <w:t xml:space="preserve"> установленным</w:t>
            </w:r>
            <w:r w:rsidR="00170485">
              <w:rPr>
                <w:sz w:val="21"/>
                <w:szCs w:val="21"/>
              </w:rPr>
              <w:t xml:space="preserve">: </w:t>
            </w:r>
          </w:p>
          <w:p w:rsidR="00170485" w:rsidRPr="004753D2" w:rsidRDefault="005A5D9D" w:rsidP="008F226C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4753D2" w:rsidRPr="004753D2">
              <w:rPr>
                <w:sz w:val="21"/>
                <w:szCs w:val="21"/>
              </w:rPr>
              <w:t>Федеральным законом от 27 декабря 2002 г. № 184-ФЗ «О техническом регулировании»;</w:t>
            </w:r>
          </w:p>
          <w:p w:rsidR="006B4D95" w:rsidRDefault="004753D2" w:rsidP="004753D2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980D1C" w:rsidRPr="00980D1C">
              <w:rPr>
                <w:sz w:val="21"/>
                <w:szCs w:val="21"/>
              </w:rPr>
              <w:t xml:space="preserve">Постановлению Правительства Российской Федерации от 27 февраля 2008 г. № 118 </w:t>
            </w:r>
            <w:r w:rsidR="00980D1C" w:rsidRPr="00980D1C">
              <w:rPr>
                <w:sz w:val="21"/>
                <w:szCs w:val="21"/>
              </w:rPr>
              <w:br/>
              <w:t>Об утверждении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 и (или) требованиям Технического регламента Таможенного союза ТР ТС 013/2011 "О требованиях к автомобильному и авиационному бензину, дизельному и судовому топливу, топливу для реактивных двигателей и мазуту", утвержденного решением Комиссии Таможенного со</w:t>
            </w:r>
            <w:r w:rsidR="00F00725">
              <w:rPr>
                <w:sz w:val="21"/>
                <w:szCs w:val="21"/>
              </w:rPr>
              <w:t>юза от 18 октября 2011 г. № 826;</w:t>
            </w:r>
          </w:p>
          <w:p w:rsidR="004753D2" w:rsidRPr="00980D1C" w:rsidRDefault="004753D2" w:rsidP="004753D2">
            <w:pPr>
              <w:shd w:val="clear" w:color="auto" w:fill="FFFFFF"/>
              <w:jc w:val="both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 xml:space="preserve">- в соответствии с действующими ГОСТами, в том числе </w:t>
            </w:r>
            <w:r w:rsidRPr="00DE29F1">
              <w:rPr>
                <w:sz w:val="21"/>
                <w:szCs w:val="21"/>
              </w:rPr>
              <w:t>ГОСТ 32513-2013 «Топлива моторные. Бензин неэтилированный»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C6041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1917A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В соответствии с приложением №</w:t>
            </w:r>
            <w:r w:rsidR="001917A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к </w:t>
            </w:r>
            <w:r w:rsidR="008941A8">
              <w:rPr>
                <w:sz w:val="22"/>
                <w:szCs w:val="22"/>
                <w:lang w:eastAsia="en-US"/>
              </w:rPr>
              <w:t>проекту договора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6B4D95" w:rsidRPr="00FC49F9" w:rsidTr="00DE29F1">
        <w:trPr>
          <w:trHeight w:val="79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449DC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41" w:rsidRPr="00907341" w:rsidRDefault="00907341" w:rsidP="00907341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z w:val="22"/>
                <w:szCs w:val="22"/>
                <w:lang w:eastAsia="en-US"/>
              </w:rPr>
            </w:pPr>
            <w:r w:rsidRPr="00907341">
              <w:rPr>
                <w:sz w:val="22"/>
                <w:szCs w:val="22"/>
                <w:lang w:eastAsia="en-US"/>
              </w:rPr>
              <w:t>Качество поставляемых Товаров должно соответствовать действующей нормативно-технической документации, требованиям безопасности, страхования, санитарным нормам и правилам в соответствии с требованиями законодательства Российской Федерации.</w:t>
            </w:r>
          </w:p>
          <w:p w:rsidR="006B4D95" w:rsidRPr="005010D1" w:rsidRDefault="00907341" w:rsidP="00907341">
            <w:pPr>
              <w:widowControl w:val="0"/>
              <w:autoSpaceDE w:val="0"/>
              <w:autoSpaceDN w:val="0"/>
              <w:adjustRightInd w:val="0"/>
              <w:ind w:firstLine="352"/>
              <w:rPr>
                <w:sz w:val="22"/>
                <w:szCs w:val="22"/>
                <w:lang w:eastAsia="en-US"/>
              </w:rPr>
            </w:pPr>
            <w:r w:rsidRPr="00907341">
              <w:rPr>
                <w:sz w:val="22"/>
                <w:szCs w:val="22"/>
                <w:lang w:eastAsia="en-US"/>
              </w:rPr>
              <w:t>Качество нефтепродуктов, реализуемых на АЗС, должно соответствовать техническому регламенту утвержденному Постановлением Правительства от 27.02.2008 № 118 и Техническому регламенту Таможенного Союза «О требованиях к автомобильному и авиационному бензину, дизельному и судовому топливу, топливу для реактивных двигателей и топочному мазуту» принятого решением Комиссии Таможенного союза от 18 октября 2011 г. N 826 и подтверждаться паспортами (сертификатами) качества продукции, которые должны находиться на доске информации каждой АЗС.</w:t>
            </w:r>
          </w:p>
        </w:tc>
      </w:tr>
      <w:tr w:rsidR="006B4D95" w:rsidRPr="00FC49F9" w:rsidTr="00DE29F1">
        <w:trPr>
          <w:trHeight w:val="55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907341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07341">
              <w:rPr>
                <w:sz w:val="22"/>
                <w:szCs w:val="22"/>
              </w:rPr>
              <w:t>Продукция должна соответствовать действующей нормативной документации на нефтепродукты.</w:t>
            </w:r>
          </w:p>
        </w:tc>
      </w:tr>
      <w:tr w:rsidR="006B4D95" w:rsidRPr="00FC49F9" w:rsidTr="00DE29F1">
        <w:trPr>
          <w:trHeight w:val="26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Не установлены.</w:t>
            </w:r>
          </w:p>
        </w:tc>
      </w:tr>
      <w:tr w:rsidR="006B4D95" w:rsidRPr="00FC49F9" w:rsidTr="00DE29F1">
        <w:trPr>
          <w:trHeight w:val="26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449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010D1" w:rsidRDefault="005010D1" w:rsidP="00FB434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5010D1">
              <w:rPr>
                <w:sz w:val="22"/>
                <w:szCs w:val="22"/>
              </w:rPr>
              <w:t xml:space="preserve">ерез сеть </w:t>
            </w:r>
            <w:r w:rsidR="00FB434B">
              <w:rPr>
                <w:sz w:val="22"/>
                <w:szCs w:val="22"/>
              </w:rPr>
              <w:t>АЗС</w:t>
            </w:r>
            <w:r w:rsidRPr="005010D1">
              <w:rPr>
                <w:sz w:val="22"/>
                <w:szCs w:val="22"/>
              </w:rPr>
              <w:t xml:space="preserve"> с использованием топливных карт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lastRenderedPageBreak/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97" w:rsidRDefault="007C7269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color w:val="00011F"/>
                <w:sz w:val="21"/>
                <w:szCs w:val="21"/>
              </w:rPr>
              <w:t>1)</w:t>
            </w:r>
            <w:r w:rsidR="00133497">
              <w:rPr>
                <w:color w:val="00011F"/>
                <w:sz w:val="21"/>
                <w:szCs w:val="21"/>
              </w:rPr>
              <w:t xml:space="preserve"> </w:t>
            </w:r>
            <w:r w:rsidR="001339C5">
              <w:rPr>
                <w:color w:val="00011F"/>
                <w:sz w:val="21"/>
                <w:szCs w:val="21"/>
              </w:rPr>
              <w:t>обеспечить</w:t>
            </w:r>
            <w:r w:rsidR="00133497">
              <w:rPr>
                <w:color w:val="00011F"/>
                <w:sz w:val="21"/>
                <w:szCs w:val="21"/>
              </w:rPr>
              <w:t xml:space="preserve"> з</w:t>
            </w:r>
            <w:r w:rsidR="00133497" w:rsidRPr="00EC655E">
              <w:rPr>
                <w:color w:val="00011F"/>
                <w:sz w:val="21"/>
                <w:szCs w:val="21"/>
              </w:rPr>
              <w:t>аказчик</w:t>
            </w:r>
            <w:r w:rsidR="001339C5">
              <w:rPr>
                <w:color w:val="00011F"/>
                <w:sz w:val="21"/>
                <w:szCs w:val="21"/>
              </w:rPr>
              <w:t>а</w:t>
            </w:r>
            <w:r w:rsidR="00133497" w:rsidRPr="00EC655E">
              <w:rPr>
                <w:color w:val="00011F"/>
                <w:sz w:val="21"/>
                <w:szCs w:val="21"/>
              </w:rPr>
              <w:t xml:space="preserve"> </w:t>
            </w:r>
            <w:r w:rsidR="005010D1">
              <w:rPr>
                <w:color w:val="00011F"/>
                <w:sz w:val="21"/>
                <w:szCs w:val="21"/>
              </w:rPr>
              <w:t>бензином и дизельным топливом по сезону</w:t>
            </w:r>
            <w:r w:rsidR="00133497" w:rsidRPr="00EC655E">
              <w:rPr>
                <w:color w:val="00011F"/>
                <w:sz w:val="21"/>
                <w:szCs w:val="21"/>
              </w:rPr>
              <w:t xml:space="preserve"> по ценам, установленным на терминале конкретной Торговой точки</w:t>
            </w:r>
            <w:r w:rsidR="001339C5">
              <w:rPr>
                <w:color w:val="00011F"/>
                <w:sz w:val="21"/>
                <w:szCs w:val="21"/>
              </w:rPr>
              <w:t xml:space="preserve"> с</w:t>
            </w:r>
            <w:r w:rsidR="00133497">
              <w:rPr>
                <w:sz w:val="21"/>
                <w:szCs w:val="21"/>
              </w:rPr>
              <w:t xml:space="preserve"> ц</w:t>
            </w:r>
            <w:r w:rsidR="00133497" w:rsidRPr="008D3722">
              <w:rPr>
                <w:sz w:val="21"/>
                <w:szCs w:val="21"/>
              </w:rPr>
              <w:t>ен</w:t>
            </w:r>
            <w:r w:rsidR="001339C5">
              <w:rPr>
                <w:sz w:val="21"/>
                <w:szCs w:val="21"/>
              </w:rPr>
              <w:t>ой</w:t>
            </w:r>
            <w:r w:rsidR="00133497" w:rsidRPr="008D3722">
              <w:rPr>
                <w:sz w:val="21"/>
                <w:szCs w:val="21"/>
              </w:rPr>
              <w:t xml:space="preserve"> за Товар</w:t>
            </w:r>
            <w:r w:rsidR="00133497" w:rsidRPr="00EC655E">
              <w:rPr>
                <w:sz w:val="21"/>
                <w:szCs w:val="21"/>
              </w:rPr>
              <w:t xml:space="preserve"> соответств</w:t>
            </w:r>
            <w:r w:rsidR="001339C5">
              <w:rPr>
                <w:sz w:val="21"/>
                <w:szCs w:val="21"/>
              </w:rPr>
              <w:t>ующей</w:t>
            </w:r>
            <w:r w:rsidR="00133497" w:rsidRPr="00EC655E">
              <w:rPr>
                <w:sz w:val="21"/>
                <w:szCs w:val="21"/>
              </w:rPr>
              <w:t xml:space="preserve"> розничной цене на момент заправки на АЗС</w:t>
            </w:r>
            <w:r w:rsidR="001339C5">
              <w:rPr>
                <w:sz w:val="21"/>
                <w:szCs w:val="21"/>
              </w:rPr>
              <w:t>, но не более цены установленной по результатам проведения процедуры закупки за 1 литр</w:t>
            </w:r>
            <w:r w:rsidR="00133497">
              <w:rPr>
                <w:sz w:val="21"/>
                <w:szCs w:val="21"/>
              </w:rPr>
              <w:t xml:space="preserve">; </w:t>
            </w:r>
          </w:p>
          <w:p w:rsidR="00973EA2" w:rsidRDefault="007C7269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2) </w:t>
            </w:r>
            <w:r w:rsidRPr="007C7269">
              <w:rPr>
                <w:sz w:val="21"/>
                <w:szCs w:val="21"/>
              </w:rPr>
              <w:t>предоставляет Заказчику перечень всех АЗС (список таких</w:t>
            </w:r>
            <w:r>
              <w:rPr>
                <w:sz w:val="21"/>
                <w:szCs w:val="21"/>
              </w:rPr>
              <w:t xml:space="preserve"> АЗС оформляется Приложением к д</w:t>
            </w:r>
            <w:r w:rsidRPr="007C7269">
              <w:rPr>
                <w:sz w:val="21"/>
                <w:szCs w:val="21"/>
              </w:rPr>
              <w:t>оговору)</w:t>
            </w:r>
            <w:r w:rsidR="000961BB">
              <w:rPr>
                <w:sz w:val="21"/>
                <w:szCs w:val="21"/>
              </w:rPr>
              <w:t>, а именно обеспечивающих</w:t>
            </w:r>
            <w:r w:rsidRPr="007C7269">
              <w:rPr>
                <w:sz w:val="21"/>
                <w:szCs w:val="21"/>
              </w:rPr>
              <w:t>:</w:t>
            </w:r>
          </w:p>
          <w:p w:rsidR="00133497" w:rsidRDefault="00133497" w:rsidP="00133497">
            <w:pPr>
              <w:ind w:firstLine="318"/>
              <w:jc w:val="both"/>
              <w:rPr>
                <w:color w:val="00011F"/>
                <w:sz w:val="21"/>
                <w:szCs w:val="21"/>
              </w:rPr>
            </w:pPr>
            <w:r>
              <w:rPr>
                <w:sz w:val="21"/>
                <w:szCs w:val="21"/>
              </w:rPr>
              <w:t>- ежедневн</w:t>
            </w:r>
            <w:r w:rsidR="001339C5">
              <w:rPr>
                <w:sz w:val="21"/>
                <w:szCs w:val="21"/>
              </w:rPr>
              <w:t>ую</w:t>
            </w:r>
            <w:r>
              <w:rPr>
                <w:sz w:val="21"/>
                <w:szCs w:val="21"/>
              </w:rPr>
              <w:t xml:space="preserve"> заправк</w:t>
            </w:r>
            <w:r w:rsidR="001339C5"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 автотранспорта </w:t>
            </w:r>
            <w:r w:rsidR="002F2FBD">
              <w:rPr>
                <w:sz w:val="21"/>
                <w:szCs w:val="21"/>
              </w:rPr>
              <w:t>по</w:t>
            </w:r>
            <w:r>
              <w:rPr>
                <w:sz w:val="21"/>
                <w:szCs w:val="21"/>
              </w:rPr>
              <w:t xml:space="preserve"> г. Екатеринбург</w:t>
            </w:r>
            <w:r w:rsidR="002F2FBD"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 (не менее двух АЗС</w:t>
            </w:r>
            <w:r w:rsidR="002F2FBD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в каждом из административных районов города, со всеми видами топлива - АИ-95, АИ-92, ДТ</w:t>
            </w:r>
            <w:r w:rsidR="00CA685D">
              <w:rPr>
                <w:sz w:val="21"/>
                <w:szCs w:val="21"/>
              </w:rPr>
              <w:t xml:space="preserve"> по сезону</w:t>
            </w:r>
            <w:r>
              <w:rPr>
                <w:sz w:val="21"/>
                <w:szCs w:val="21"/>
              </w:rPr>
              <w:t xml:space="preserve">; </w:t>
            </w:r>
          </w:p>
          <w:p w:rsidR="00133497" w:rsidRDefault="00133497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1339C5">
              <w:rPr>
                <w:sz w:val="21"/>
                <w:szCs w:val="21"/>
              </w:rPr>
              <w:t xml:space="preserve">прием топливных карт на </w:t>
            </w:r>
            <w:r w:rsidR="00EF20EE">
              <w:rPr>
                <w:sz w:val="21"/>
                <w:szCs w:val="21"/>
              </w:rPr>
              <w:t>АЗС (не менее одной</w:t>
            </w:r>
            <w:r>
              <w:rPr>
                <w:sz w:val="21"/>
                <w:szCs w:val="21"/>
              </w:rPr>
              <w:t xml:space="preserve">) </w:t>
            </w:r>
            <w:r w:rsidR="001339C5">
              <w:rPr>
                <w:sz w:val="21"/>
                <w:szCs w:val="21"/>
              </w:rPr>
              <w:t>по</w:t>
            </w:r>
            <w:r>
              <w:rPr>
                <w:sz w:val="21"/>
                <w:szCs w:val="21"/>
              </w:rPr>
              <w:t xml:space="preserve"> Свердловской области</w:t>
            </w:r>
            <w:r w:rsidR="001339C5">
              <w:rPr>
                <w:sz w:val="21"/>
                <w:szCs w:val="21"/>
              </w:rPr>
              <w:t xml:space="preserve"> в городах:</w:t>
            </w:r>
            <w:r>
              <w:rPr>
                <w:sz w:val="21"/>
                <w:szCs w:val="21"/>
              </w:rPr>
              <w:t xml:space="preserve"> </w:t>
            </w:r>
            <w:r w:rsidR="00B02F55">
              <w:rPr>
                <w:sz w:val="21"/>
                <w:szCs w:val="21"/>
              </w:rPr>
              <w:br/>
            </w:r>
            <w:r w:rsidR="00D82A7E">
              <w:rPr>
                <w:sz w:val="21"/>
                <w:szCs w:val="21"/>
              </w:rPr>
              <w:t>Н. Тагил,</w:t>
            </w:r>
            <w:r>
              <w:rPr>
                <w:sz w:val="21"/>
                <w:szCs w:val="21"/>
              </w:rPr>
              <w:t xml:space="preserve"> Н. Салда, Ивдель, Ирбит, Алапаевск, Серов, Каменск-Уральский, Талица, Тавда, Новоуральск, Кушва, Невьянск, Карпинск, Североуральск, Пышма Камышловская;</w:t>
            </w:r>
          </w:p>
          <w:p w:rsidR="00133497" w:rsidRDefault="002F2FBD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E36C42">
              <w:rPr>
                <w:sz w:val="21"/>
                <w:szCs w:val="21"/>
              </w:rPr>
              <w:t xml:space="preserve"> прием топливных карт на</w:t>
            </w:r>
            <w:r w:rsidR="00133497">
              <w:rPr>
                <w:sz w:val="21"/>
                <w:szCs w:val="21"/>
              </w:rPr>
              <w:t xml:space="preserve"> АЗС по Российской Федерации, а конкретно </w:t>
            </w:r>
            <w:r w:rsidR="00E36C42">
              <w:rPr>
                <w:sz w:val="21"/>
                <w:szCs w:val="21"/>
              </w:rPr>
              <w:t xml:space="preserve">в </w:t>
            </w:r>
            <w:r w:rsidR="00133497">
              <w:rPr>
                <w:sz w:val="21"/>
                <w:szCs w:val="21"/>
              </w:rPr>
              <w:t>следующи</w:t>
            </w:r>
            <w:r w:rsidR="00E36C42">
              <w:rPr>
                <w:sz w:val="21"/>
                <w:szCs w:val="21"/>
              </w:rPr>
              <w:t>х</w:t>
            </w:r>
            <w:r w:rsidR="00133497">
              <w:rPr>
                <w:sz w:val="21"/>
                <w:szCs w:val="21"/>
              </w:rPr>
              <w:t xml:space="preserve"> города</w:t>
            </w:r>
            <w:r w:rsidR="00E36C42">
              <w:rPr>
                <w:sz w:val="21"/>
                <w:szCs w:val="21"/>
              </w:rPr>
              <w:t>х</w:t>
            </w:r>
            <w:r w:rsidR="00133497">
              <w:rPr>
                <w:sz w:val="21"/>
                <w:szCs w:val="21"/>
              </w:rPr>
              <w:t xml:space="preserve">: Челябинск, Миасс, Снежинск, Магнитогорск, Курган, Тюмень, Пермь, Ижевск, Воткинск, Самара, Сызрань, Саратов, Уфа, Казань, Н. Новгород, Киров, Москва, Владимир, Мурманск, Северодвинск, Архангельск. </w:t>
            </w:r>
          </w:p>
          <w:p w:rsidR="00133497" w:rsidRDefault="00133497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E36C42">
              <w:rPr>
                <w:sz w:val="21"/>
                <w:szCs w:val="21"/>
              </w:rPr>
              <w:t xml:space="preserve">прием топливных карт на </w:t>
            </w:r>
            <w:r>
              <w:rPr>
                <w:sz w:val="21"/>
                <w:szCs w:val="21"/>
              </w:rPr>
              <w:t>АЗС наход</w:t>
            </w:r>
            <w:r w:rsidR="00E36C42">
              <w:rPr>
                <w:sz w:val="21"/>
                <w:szCs w:val="21"/>
              </w:rPr>
              <w:t>ящихся</w:t>
            </w:r>
            <w:r>
              <w:rPr>
                <w:sz w:val="21"/>
                <w:szCs w:val="21"/>
              </w:rPr>
              <w:t xml:space="preserve"> на основных трассах М5, М7, М10, М21;</w:t>
            </w:r>
          </w:p>
          <w:p w:rsidR="000961BB" w:rsidRDefault="000961BB" w:rsidP="000961BB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Pr="009127AB">
              <w:rPr>
                <w:sz w:val="21"/>
                <w:szCs w:val="21"/>
              </w:rPr>
              <w:t xml:space="preserve">наличие не менее одной АЗС удаленностью не более </w:t>
            </w:r>
            <w:r w:rsidR="00803B46" w:rsidRPr="00803B46">
              <w:rPr>
                <w:sz w:val="21"/>
                <w:szCs w:val="21"/>
              </w:rPr>
              <w:t xml:space="preserve">1,5 </w:t>
            </w:r>
            <w:r w:rsidRPr="00803B46">
              <w:rPr>
                <w:sz w:val="21"/>
                <w:szCs w:val="21"/>
              </w:rPr>
              <w:t>км</w:t>
            </w:r>
            <w:r w:rsidRPr="009127AB">
              <w:rPr>
                <w:sz w:val="21"/>
                <w:szCs w:val="21"/>
              </w:rPr>
              <w:t xml:space="preserve"> по дорогам общего пользования </w:t>
            </w:r>
            <w:r w:rsidRPr="00C65958">
              <w:rPr>
                <w:sz w:val="21"/>
                <w:szCs w:val="21"/>
              </w:rPr>
              <w:t>от гаража заказчика по адресу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br/>
              <w:t>г. Екатеринбург, ул.</w:t>
            </w:r>
            <w:r w:rsidRPr="00C65958">
              <w:rPr>
                <w:sz w:val="21"/>
                <w:szCs w:val="21"/>
              </w:rPr>
              <w:t xml:space="preserve"> Начдива Васильева </w:t>
            </w:r>
            <w:r>
              <w:rPr>
                <w:sz w:val="21"/>
                <w:szCs w:val="21"/>
              </w:rPr>
              <w:t>д.</w:t>
            </w:r>
            <w:r w:rsidRPr="00C65958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;</w:t>
            </w:r>
          </w:p>
          <w:p w:rsidR="00133497" w:rsidRDefault="000961BB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3)</w:t>
            </w:r>
            <w:r w:rsidR="00133497">
              <w:rPr>
                <w:sz w:val="21"/>
                <w:szCs w:val="21"/>
              </w:rPr>
              <w:t xml:space="preserve"> предоставить сертификаты качества на закупаемую продукцию по требованию представителя Заказчика;</w:t>
            </w:r>
          </w:p>
          <w:p w:rsidR="006B4D95" w:rsidRPr="00FC49F9" w:rsidRDefault="000961BB" w:rsidP="006053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4)</w:t>
            </w:r>
            <w:r w:rsidR="00133497">
              <w:rPr>
                <w:sz w:val="21"/>
                <w:szCs w:val="21"/>
              </w:rPr>
              <w:t xml:space="preserve"> произвести выдачу топливных карт заказчику не позднее двух календарных дней с момента заключения договора.</w:t>
            </w:r>
          </w:p>
        </w:tc>
      </w:tr>
      <w:tr w:rsidR="006B4D95" w:rsidRPr="00FC49F9" w:rsidTr="00DE29F1">
        <w:trPr>
          <w:trHeight w:val="29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Не установлены.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FB434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Гарантийные сроки хранения нефтепродуктов должны соответствовать действующей нормативной документации на нефтепродукты.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449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6449DC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</w:t>
            </w:r>
            <w:r w:rsidRPr="00FC49F9">
              <w:rPr>
                <w:b/>
                <w:sz w:val="24"/>
                <w:szCs w:val="24"/>
              </w:rPr>
              <w:lastRenderedPageBreak/>
              <w:t>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62F48" w:rsidRDefault="0068460C" w:rsidP="00862F4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Н</w:t>
            </w:r>
            <w:r w:rsidR="006B4D95" w:rsidRPr="00862F48">
              <w:rPr>
                <w:sz w:val="24"/>
                <w:szCs w:val="24"/>
                <w:lang w:eastAsia="en-US"/>
              </w:rPr>
              <w:t>е установлено</w:t>
            </w:r>
            <w:r w:rsidR="00862F48" w:rsidRPr="00862F48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A031C9" w:rsidRDefault="000B4B53" w:rsidP="00EF20EE">
      <w:pPr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</w:t>
      </w:r>
    </w:p>
    <w:p w:rsidR="00A031C9" w:rsidRDefault="00A031C9" w:rsidP="00EF20EE">
      <w:pPr>
        <w:rPr>
          <w:rFonts w:eastAsia="Calibri"/>
          <w:szCs w:val="28"/>
          <w:lang w:eastAsia="en-US"/>
        </w:rPr>
      </w:pPr>
    </w:p>
    <w:p w:rsidR="00A031C9" w:rsidRDefault="00A031C9" w:rsidP="00EF20EE">
      <w:pPr>
        <w:rPr>
          <w:rFonts w:eastAsia="Calibri"/>
          <w:szCs w:val="28"/>
          <w:lang w:eastAsia="en-US"/>
        </w:rPr>
      </w:pPr>
    </w:p>
    <w:p w:rsidR="00444054" w:rsidRDefault="00EF20EE" w:rsidP="00EF20EE">
      <w:pPr>
        <w:rPr>
          <w:szCs w:val="28"/>
          <w:lang w:eastAsia="zh-CN"/>
        </w:rPr>
      </w:pPr>
      <w:r>
        <w:rPr>
          <w:szCs w:val="28"/>
          <w:lang w:eastAsia="zh-CN"/>
        </w:rPr>
        <w:t>Начальник участка 811</w:t>
      </w:r>
      <w:r w:rsidR="00444054">
        <w:rPr>
          <w:szCs w:val="28"/>
          <w:lang w:eastAsia="zh-CN"/>
        </w:rPr>
        <w:t xml:space="preserve">                                                                  </w:t>
      </w:r>
      <w:r>
        <w:rPr>
          <w:szCs w:val="28"/>
          <w:lang w:eastAsia="zh-CN"/>
        </w:rPr>
        <w:t>Корюкалов И.Г.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(подпись)                         </w:t>
      </w:r>
    </w:p>
    <w:p w:rsidR="006B4D95" w:rsidRDefault="006B4D95" w:rsidP="00EF20EE">
      <w:pPr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6B4D95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17E" w:rsidRDefault="0077317E" w:rsidP="00C82AE6">
      <w:r>
        <w:separator/>
      </w:r>
    </w:p>
  </w:endnote>
  <w:endnote w:type="continuationSeparator" w:id="0">
    <w:p w:rsidR="0077317E" w:rsidRDefault="0077317E" w:rsidP="00C8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17E" w:rsidRDefault="0077317E" w:rsidP="00C82AE6">
      <w:r>
        <w:separator/>
      </w:r>
    </w:p>
  </w:footnote>
  <w:footnote w:type="continuationSeparator" w:id="0">
    <w:p w:rsidR="0077317E" w:rsidRDefault="0077317E" w:rsidP="00C82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A1D2D11"/>
    <w:multiLevelType w:val="multilevel"/>
    <w:tmpl w:val="95684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3A2F6073"/>
    <w:multiLevelType w:val="multilevel"/>
    <w:tmpl w:val="CB7C10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5BDE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1BB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394B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3497"/>
    <w:rsid w:val="001339C5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485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7A7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BAB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4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1C36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2FBD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CA9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012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61BF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03C7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53D2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87820"/>
    <w:rsid w:val="0049030D"/>
    <w:rsid w:val="00493989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892"/>
    <w:rsid w:val="004F39B8"/>
    <w:rsid w:val="004F3CA0"/>
    <w:rsid w:val="004F437C"/>
    <w:rsid w:val="004F69CE"/>
    <w:rsid w:val="004F76C7"/>
    <w:rsid w:val="004F7C8C"/>
    <w:rsid w:val="00500094"/>
    <w:rsid w:val="005010D1"/>
    <w:rsid w:val="005014D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26AD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5D9D"/>
    <w:rsid w:val="005A7DF5"/>
    <w:rsid w:val="005B1937"/>
    <w:rsid w:val="005B4C3A"/>
    <w:rsid w:val="005B5541"/>
    <w:rsid w:val="005B7A3F"/>
    <w:rsid w:val="005C1E65"/>
    <w:rsid w:val="005C268B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5379"/>
    <w:rsid w:val="006078E7"/>
    <w:rsid w:val="00610AFD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49DC"/>
    <w:rsid w:val="00650922"/>
    <w:rsid w:val="0065561B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460C"/>
    <w:rsid w:val="006861FC"/>
    <w:rsid w:val="00687300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317E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97FB2"/>
    <w:rsid w:val="007A0771"/>
    <w:rsid w:val="007A0930"/>
    <w:rsid w:val="007A0BEC"/>
    <w:rsid w:val="007A26FF"/>
    <w:rsid w:val="007A35D2"/>
    <w:rsid w:val="007A38F7"/>
    <w:rsid w:val="007A3DE7"/>
    <w:rsid w:val="007A477B"/>
    <w:rsid w:val="007A52B9"/>
    <w:rsid w:val="007A7C18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C7269"/>
    <w:rsid w:val="007D00AB"/>
    <w:rsid w:val="007D10C8"/>
    <w:rsid w:val="007D279B"/>
    <w:rsid w:val="007D28E5"/>
    <w:rsid w:val="007D3865"/>
    <w:rsid w:val="007D62FC"/>
    <w:rsid w:val="007D7265"/>
    <w:rsid w:val="007E0469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1E19"/>
    <w:rsid w:val="00803B46"/>
    <w:rsid w:val="00804FA6"/>
    <w:rsid w:val="008066A6"/>
    <w:rsid w:val="008075E8"/>
    <w:rsid w:val="0080770E"/>
    <w:rsid w:val="00811F73"/>
    <w:rsid w:val="008121DD"/>
    <w:rsid w:val="0081393C"/>
    <w:rsid w:val="00814849"/>
    <w:rsid w:val="00814A74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0D48"/>
    <w:rsid w:val="00831CFB"/>
    <w:rsid w:val="00832276"/>
    <w:rsid w:val="008333CD"/>
    <w:rsid w:val="00834DE9"/>
    <w:rsid w:val="00835316"/>
    <w:rsid w:val="00835408"/>
    <w:rsid w:val="0083603D"/>
    <w:rsid w:val="00837AA6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2F48"/>
    <w:rsid w:val="00863ED0"/>
    <w:rsid w:val="00871854"/>
    <w:rsid w:val="008730DB"/>
    <w:rsid w:val="00874FFA"/>
    <w:rsid w:val="0087510A"/>
    <w:rsid w:val="0087552A"/>
    <w:rsid w:val="00875CBE"/>
    <w:rsid w:val="00875CD9"/>
    <w:rsid w:val="008808D5"/>
    <w:rsid w:val="00880D15"/>
    <w:rsid w:val="00880EA5"/>
    <w:rsid w:val="00882C7E"/>
    <w:rsid w:val="00885955"/>
    <w:rsid w:val="008907CF"/>
    <w:rsid w:val="008911C8"/>
    <w:rsid w:val="00891A46"/>
    <w:rsid w:val="00892FC5"/>
    <w:rsid w:val="0089394C"/>
    <w:rsid w:val="008941A8"/>
    <w:rsid w:val="008948D7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226C"/>
    <w:rsid w:val="008F3C79"/>
    <w:rsid w:val="008F5496"/>
    <w:rsid w:val="008F5F6D"/>
    <w:rsid w:val="008F62E6"/>
    <w:rsid w:val="0090067E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341"/>
    <w:rsid w:val="0090799B"/>
    <w:rsid w:val="00910ABB"/>
    <w:rsid w:val="00911A84"/>
    <w:rsid w:val="009127AB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0188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46D15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3EA2"/>
    <w:rsid w:val="009741F4"/>
    <w:rsid w:val="00977322"/>
    <w:rsid w:val="00977A4E"/>
    <w:rsid w:val="00980D1C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06D4"/>
    <w:rsid w:val="009B1D1F"/>
    <w:rsid w:val="009B1D67"/>
    <w:rsid w:val="009B1E63"/>
    <w:rsid w:val="009B2710"/>
    <w:rsid w:val="009B3A81"/>
    <w:rsid w:val="009B4B0F"/>
    <w:rsid w:val="009C0090"/>
    <w:rsid w:val="009C066F"/>
    <w:rsid w:val="009C1012"/>
    <w:rsid w:val="009C159E"/>
    <w:rsid w:val="009C197C"/>
    <w:rsid w:val="009C25D0"/>
    <w:rsid w:val="009D00D7"/>
    <w:rsid w:val="009D0163"/>
    <w:rsid w:val="009D0782"/>
    <w:rsid w:val="009D086B"/>
    <w:rsid w:val="009D0B4C"/>
    <w:rsid w:val="009D0F1B"/>
    <w:rsid w:val="009D3B7A"/>
    <w:rsid w:val="009D3D79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1C9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47E"/>
    <w:rsid w:val="00AA7CD9"/>
    <w:rsid w:val="00AB12CF"/>
    <w:rsid w:val="00AB32CE"/>
    <w:rsid w:val="00AB4999"/>
    <w:rsid w:val="00AB5A1A"/>
    <w:rsid w:val="00AC0C68"/>
    <w:rsid w:val="00AC132B"/>
    <w:rsid w:val="00AC18AD"/>
    <w:rsid w:val="00AC1B60"/>
    <w:rsid w:val="00AC1CE7"/>
    <w:rsid w:val="00AC1F76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1D8D"/>
    <w:rsid w:val="00B022C7"/>
    <w:rsid w:val="00B02A04"/>
    <w:rsid w:val="00B02A6F"/>
    <w:rsid w:val="00B02F55"/>
    <w:rsid w:val="00B03F6B"/>
    <w:rsid w:val="00B047DF"/>
    <w:rsid w:val="00B05C39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49C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96F8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192C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D74B9"/>
    <w:rsid w:val="00BE17ED"/>
    <w:rsid w:val="00BE27B8"/>
    <w:rsid w:val="00BE497A"/>
    <w:rsid w:val="00BE6BF3"/>
    <w:rsid w:val="00BE70DB"/>
    <w:rsid w:val="00BE7208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491E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5958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258D"/>
    <w:rsid w:val="00C82AE6"/>
    <w:rsid w:val="00C83C57"/>
    <w:rsid w:val="00C84638"/>
    <w:rsid w:val="00C90AE4"/>
    <w:rsid w:val="00C91A66"/>
    <w:rsid w:val="00C91B9E"/>
    <w:rsid w:val="00C9282E"/>
    <w:rsid w:val="00C939E6"/>
    <w:rsid w:val="00C94651"/>
    <w:rsid w:val="00C9524F"/>
    <w:rsid w:val="00C95ABD"/>
    <w:rsid w:val="00CA0C7F"/>
    <w:rsid w:val="00CA3797"/>
    <w:rsid w:val="00CA458B"/>
    <w:rsid w:val="00CA5DC4"/>
    <w:rsid w:val="00CA685D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6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969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2A7E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7FD3"/>
    <w:rsid w:val="00DB1EF3"/>
    <w:rsid w:val="00DB47F7"/>
    <w:rsid w:val="00DC21AF"/>
    <w:rsid w:val="00DC251F"/>
    <w:rsid w:val="00DC6041"/>
    <w:rsid w:val="00DD128A"/>
    <w:rsid w:val="00DD1362"/>
    <w:rsid w:val="00DD15EA"/>
    <w:rsid w:val="00DD15F8"/>
    <w:rsid w:val="00DD2A7D"/>
    <w:rsid w:val="00DD4402"/>
    <w:rsid w:val="00DD6A1C"/>
    <w:rsid w:val="00DD75EA"/>
    <w:rsid w:val="00DE29F1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6D5E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1AA"/>
    <w:rsid w:val="00E304FB"/>
    <w:rsid w:val="00E30F9B"/>
    <w:rsid w:val="00E3146E"/>
    <w:rsid w:val="00E32322"/>
    <w:rsid w:val="00E32E88"/>
    <w:rsid w:val="00E330CB"/>
    <w:rsid w:val="00E332E9"/>
    <w:rsid w:val="00E33AF1"/>
    <w:rsid w:val="00E342B6"/>
    <w:rsid w:val="00E36C42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34EE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211"/>
    <w:rsid w:val="00E90F7E"/>
    <w:rsid w:val="00E91D66"/>
    <w:rsid w:val="00E93220"/>
    <w:rsid w:val="00E941BA"/>
    <w:rsid w:val="00E94321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968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20EE"/>
    <w:rsid w:val="00EF6DBE"/>
    <w:rsid w:val="00EF73D9"/>
    <w:rsid w:val="00F00725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0D7D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20BE"/>
    <w:rsid w:val="00FB3268"/>
    <w:rsid w:val="00FB39E0"/>
    <w:rsid w:val="00FB434B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D236F-78E6-4FF6-82A1-F01A0FF7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aliases w:val="Bullet List,FooterText,numbered,Paragraphe de liste1,lp1,Цветной список - Акцент 11,мой,GOST_TableList,it_List1,Абзац списка литеральный,Абзац основного текста,Table-Normal,RSHB_Table-Normal,ТЗ список,Bullet 1,Use Case List Paragraph,Маркер"/>
    <w:basedOn w:val="a"/>
    <w:link w:val="a7"/>
    <w:uiPriority w:val="34"/>
    <w:qFormat/>
    <w:rsid w:val="00E90F7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82A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82A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82A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2A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Абзац списка Знак"/>
    <w:aliases w:val="Bullet List Знак,FooterText Знак,numbered Знак,Paragraphe de liste1 Знак,lp1 Знак,Цветной список - Акцент 11 Знак,мой Знак,GOST_TableList Знак,it_List1 Знак,Абзац списка литеральный Знак,Абзац основного текста Знак,Table-Normal Знак"/>
    <w:link w:val="a6"/>
    <w:uiPriority w:val="34"/>
    <w:locked/>
    <w:rsid w:val="00DE29F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F84DD-833B-4CBD-A4C4-687E98EF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46</cp:revision>
  <cp:lastPrinted>2024-05-16T10:19:00Z</cp:lastPrinted>
  <dcterms:created xsi:type="dcterms:W3CDTF">2024-05-16T10:58:00Z</dcterms:created>
  <dcterms:modified xsi:type="dcterms:W3CDTF">2025-05-19T09:49:00Z</dcterms:modified>
</cp:coreProperties>
</file>